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82453" w:rsidRDefault="00982453" w:rsidP="00982453">
      <w:pPr>
        <w:pStyle w:val="Heading2"/>
      </w:pPr>
      <w:r>
        <w:rPr>
          <w:rFonts w:ascii="Apple Color Emoji" w:hAnsi="Apple Color Emoji" w:cs="Apple Color Emoji"/>
        </w:rPr>
        <w:t>🏦</w:t>
      </w:r>
      <w:r>
        <w:t xml:space="preserve"> YUEDU </w:t>
      </w:r>
      <w:r>
        <w:rPr>
          <w:rFonts w:ascii="SimSun" w:eastAsia="SimSun" w:hAnsi="SimSun" w:cs="SimSun" w:hint="eastAsia"/>
        </w:rPr>
        <w:t>银行现钞冲孔机</w:t>
      </w:r>
      <w:r>
        <w:t xml:space="preserve"> YD-BC01</w:t>
      </w:r>
    </w:p>
    <w:p w:rsidR="00982453" w:rsidRDefault="00982453" w:rsidP="00982453">
      <w:pPr>
        <w:pStyle w:val="NormalWeb"/>
        <w:rPr>
          <w:rFonts w:ascii="SimSun" w:eastAsia="SimSun" w:hAnsi="SimSun" w:cs="SimSun"/>
        </w:rPr>
      </w:pPr>
      <w:r>
        <w:rPr>
          <w:rStyle w:val="Strong"/>
          <w:rFonts w:eastAsiaTheme="majorEastAsia"/>
        </w:rPr>
        <w:t>Banknote Canceller YD-BC01 — Central Bank Currency Cancellation System</w:t>
      </w:r>
      <w:r>
        <w:br/>
      </w:r>
      <w:r>
        <w:rPr>
          <w:rFonts w:ascii="SimSun" w:eastAsia="SimSun" w:hAnsi="SimSun" w:cs="SimSun" w:hint="eastAsia"/>
        </w:rPr>
        <w:t>（上海越都科技有限公司）</w:t>
      </w:r>
    </w:p>
    <w:p w:rsidR="00246449" w:rsidRDefault="00F8321D" w:rsidP="00982453">
      <w:pPr>
        <w:pStyle w:val="NormalWeb"/>
      </w:pPr>
      <w:r>
        <w:rPr>
          <w:noProof/>
          <w14:ligatures w14:val="standardContextual"/>
        </w:rPr>
        <w:drawing>
          <wp:inline distT="0" distB="0" distL="0" distR="0">
            <wp:extent cx="5943600" cy="3962400"/>
            <wp:effectExtent l="0" t="0" r="0" b="0"/>
            <wp:docPr id="5982287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228741" name="Picture 59822874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rsidR="00982453" w:rsidRDefault="00CD3F0B" w:rsidP="00982453">
      <w:r w:rsidRPr="00CD3F0B">
        <w:rPr>
          <w:noProof/>
          <w14:ligatures w14:val="standardContextual"/>
        </w:rPr>
        <w:pict>
          <v:rect id="_x0000_i1038" alt="" style="width:468pt;height:.05pt;mso-width-percent:0;mso-height-percent:0;mso-width-percent:0;mso-height-percent:0" o:hralign="center" o:hrstd="t" o:hr="t" fillcolor="#a0a0a0" stroked="f"/>
        </w:pict>
      </w:r>
    </w:p>
    <w:p w:rsidR="00982453" w:rsidRDefault="00982453" w:rsidP="00982453">
      <w:pPr>
        <w:pStyle w:val="Heading3"/>
      </w:pPr>
      <w:r>
        <w:rPr>
          <w:rFonts w:ascii="Apple Color Emoji" w:hAnsi="Apple Color Emoji" w:cs="Apple Color Emoji"/>
        </w:rPr>
        <w:t>🧠</w:t>
      </w:r>
      <w:r>
        <w:t xml:space="preserve"> </w:t>
      </w:r>
      <w:r>
        <w:t>产品简</w:t>
      </w:r>
      <w:r>
        <w:rPr>
          <w:rFonts w:ascii="SimSun" w:eastAsia="SimSun" w:hAnsi="SimSun" w:cs="SimSun" w:hint="eastAsia"/>
        </w:rPr>
        <w:t>介</w:t>
      </w:r>
    </w:p>
    <w:p w:rsidR="00982453" w:rsidRDefault="00982453" w:rsidP="00982453">
      <w:pPr>
        <w:pStyle w:val="NormalWeb"/>
      </w:pPr>
      <w:r>
        <w:t xml:space="preserve">YD-BC01 </w:t>
      </w:r>
      <w:r>
        <w:rPr>
          <w:rFonts w:ascii="SimSun" w:eastAsia="SimSun" w:hAnsi="SimSun" w:cs="SimSun" w:hint="eastAsia"/>
        </w:rPr>
        <w:t>是一款专为中央银行及金融监管机构设计的高安全级纸币冲孔作废设备。</w:t>
      </w:r>
      <w:r>
        <w:br/>
      </w:r>
      <w:r>
        <w:rPr>
          <w:rFonts w:ascii="SimSun" w:eastAsia="SimSun" w:hAnsi="SimSun" w:cs="SimSun" w:hint="eastAsia"/>
        </w:rPr>
        <w:t>系统采用模块化液压驱动结构和智能检测控制技术，能够在分拣后对纸币进行快速、精准的作废冲孔处理，</w:t>
      </w:r>
      <w:r>
        <w:br/>
      </w:r>
      <w:r>
        <w:rPr>
          <w:rFonts w:ascii="SimSun" w:eastAsia="SimSun" w:hAnsi="SimSun" w:cs="SimSun" w:hint="eastAsia"/>
        </w:rPr>
        <w:t>有效降低运输及存储风险，确保废钞流向安全可控。</w:t>
      </w:r>
    </w:p>
    <w:p w:rsidR="00982453" w:rsidRDefault="00982453" w:rsidP="00982453">
      <w:pPr>
        <w:pStyle w:val="NormalWeb"/>
      </w:pPr>
      <w:r>
        <w:rPr>
          <w:rFonts w:ascii="SimSun" w:eastAsia="SimSun" w:hAnsi="SimSun" w:cs="SimSun" w:hint="eastAsia"/>
        </w:rPr>
        <w:t>该设备基于越都公司在金融载体销毁、精密液压控制及安全防护领域的多年经验研发，</w:t>
      </w:r>
      <w:r>
        <w:br/>
      </w:r>
      <w:r>
        <w:rPr>
          <w:rFonts w:ascii="SimSun" w:eastAsia="SimSun" w:hAnsi="SimSun" w:cs="SimSun" w:hint="eastAsia"/>
        </w:rPr>
        <w:t>适用于银行、造币厂、印钞厂、保密销毁中心等专业机构。</w:t>
      </w:r>
    </w:p>
    <w:p w:rsidR="00982453" w:rsidRDefault="00CD3F0B" w:rsidP="00982453">
      <w:r w:rsidRPr="00CD3F0B">
        <w:rPr>
          <w:noProof/>
          <w14:ligatures w14:val="standardContextual"/>
        </w:rPr>
        <w:pict>
          <v:rect id="_x0000_i1037" alt="" style="width:468pt;height:.05pt;mso-width-percent:0;mso-height-percent:0;mso-width-percent:0;mso-height-percent:0" o:hralign="center" o:hrstd="t" o:hr="t" fillcolor="#a0a0a0" stroked="f"/>
        </w:pict>
      </w:r>
    </w:p>
    <w:p w:rsidR="00982453" w:rsidRDefault="00982453" w:rsidP="00982453">
      <w:pPr>
        <w:pStyle w:val="Heading3"/>
      </w:pPr>
      <w:r>
        <w:rPr>
          <w:rFonts w:ascii="Apple Color Emoji" w:hAnsi="Apple Color Emoji" w:cs="Apple Color Emoji"/>
        </w:rPr>
        <w:lastRenderedPageBreak/>
        <w:t>🧩</w:t>
      </w:r>
      <w:r>
        <w:t xml:space="preserve"> </w:t>
      </w:r>
      <w:r>
        <w:t>设计特</w:t>
      </w:r>
      <w:r>
        <w:rPr>
          <w:rFonts w:ascii="SimSun" w:eastAsia="SimSun" w:hAnsi="SimSun" w:cs="SimSun" w:hint="eastAsia"/>
        </w:rPr>
        <w:t>点</w:t>
      </w:r>
    </w:p>
    <w:p w:rsidR="00982453" w:rsidRDefault="00982453" w:rsidP="00982453">
      <w:pPr>
        <w:pStyle w:val="NormalWeb"/>
        <w:numPr>
          <w:ilvl w:val="0"/>
          <w:numId w:val="32"/>
        </w:numPr>
      </w:pPr>
      <w:r>
        <w:rPr>
          <w:rStyle w:val="Strong"/>
          <w:rFonts w:eastAsiaTheme="majorEastAsia"/>
        </w:rPr>
        <w:t>高安全性冲孔结构</w:t>
      </w:r>
      <w:r>
        <w:rPr>
          <w:rFonts w:ascii="SimSun" w:eastAsia="SimSun" w:hAnsi="SimSun" w:cs="SimSun" w:hint="eastAsia"/>
        </w:rPr>
        <w:t>：模具设计符合各国央行安全标准，支持多种孔型与编码模式；</w:t>
      </w:r>
      <w:r>
        <w:br/>
      </w:r>
      <w:r>
        <w:rPr>
          <w:rFonts w:ascii="SimSun" w:eastAsia="SimSun" w:hAnsi="SimSun" w:cs="SimSun" w:hint="eastAsia"/>
        </w:rPr>
        <w:t>可根据用户监管规范定制冲孔图案，实现唯一性识别。</w:t>
      </w:r>
    </w:p>
    <w:p w:rsidR="00982453" w:rsidRDefault="00982453" w:rsidP="00982453">
      <w:pPr>
        <w:pStyle w:val="NormalWeb"/>
        <w:numPr>
          <w:ilvl w:val="0"/>
          <w:numId w:val="32"/>
        </w:numPr>
      </w:pPr>
      <w:r>
        <w:rPr>
          <w:rStyle w:val="Strong"/>
          <w:rFonts w:eastAsiaTheme="majorEastAsia"/>
        </w:rPr>
        <w:t>模块化液压系统</w:t>
      </w:r>
      <w:r>
        <w:rPr>
          <w:rFonts w:ascii="SimSun" w:eastAsia="SimSun" w:hAnsi="SimSun" w:cs="SimSun" w:hint="eastAsia"/>
        </w:rPr>
        <w:t>：采用独立液压驱动与智能稳压回路，冲孔动作平稳、噪音低、寿命长。</w:t>
      </w:r>
    </w:p>
    <w:p w:rsidR="00982453" w:rsidRDefault="00982453" w:rsidP="00982453">
      <w:pPr>
        <w:pStyle w:val="NormalWeb"/>
        <w:numPr>
          <w:ilvl w:val="0"/>
          <w:numId w:val="32"/>
        </w:numPr>
      </w:pPr>
      <w:r>
        <w:rPr>
          <w:rStyle w:val="Strong"/>
          <w:rFonts w:eastAsiaTheme="majorEastAsia"/>
        </w:rPr>
        <w:t>人机工程优化</w:t>
      </w:r>
      <w:r>
        <w:rPr>
          <w:rFonts w:ascii="SimSun" w:eastAsia="SimSun" w:hAnsi="SimSun" w:cs="SimSun" w:hint="eastAsia"/>
        </w:rPr>
        <w:t>：进钞高度适中，操作界面简洁直观，长时间作业仍保持舒适与安全。</w:t>
      </w:r>
    </w:p>
    <w:p w:rsidR="00982453" w:rsidRDefault="00982453" w:rsidP="00982453">
      <w:pPr>
        <w:pStyle w:val="NormalWeb"/>
        <w:numPr>
          <w:ilvl w:val="0"/>
          <w:numId w:val="32"/>
        </w:numPr>
      </w:pPr>
      <w:r>
        <w:rPr>
          <w:rStyle w:val="Strong"/>
          <w:rFonts w:eastAsiaTheme="majorEastAsia"/>
        </w:rPr>
        <w:t>即分即作废流程</w:t>
      </w:r>
      <w:r>
        <w:rPr>
          <w:rFonts w:ascii="SimSun" w:eastAsia="SimSun" w:hAnsi="SimSun" w:cs="SimSun" w:hint="eastAsia"/>
        </w:rPr>
        <w:t>：支持分拣机后端直接接入，实现</w:t>
      </w:r>
      <w:r>
        <w:t>“</w:t>
      </w:r>
      <w:r>
        <w:rPr>
          <w:rFonts w:ascii="SimSun" w:eastAsia="SimSun" w:hAnsi="SimSun" w:cs="SimSun" w:hint="eastAsia"/>
        </w:rPr>
        <w:t>分拣</w:t>
      </w:r>
      <w:r>
        <w:t>–</w:t>
      </w:r>
      <w:r>
        <w:rPr>
          <w:rFonts w:ascii="SimSun" w:eastAsia="SimSun" w:hAnsi="SimSun" w:cs="SimSun" w:hint="eastAsia"/>
        </w:rPr>
        <w:t>冲孔</w:t>
      </w:r>
      <w:r>
        <w:t>–</w:t>
      </w:r>
      <w:r>
        <w:rPr>
          <w:rFonts w:ascii="SimSun" w:eastAsia="SimSun" w:hAnsi="SimSun" w:cs="SimSun" w:hint="eastAsia"/>
        </w:rPr>
        <w:t>封包</w:t>
      </w:r>
      <w:r>
        <w:t>”</w:t>
      </w:r>
      <w:r>
        <w:rPr>
          <w:rFonts w:ascii="SimSun" w:eastAsia="SimSun" w:hAnsi="SimSun" w:cs="SimSun" w:hint="eastAsia"/>
        </w:rPr>
        <w:t>一体化处理，</w:t>
      </w:r>
      <w:r>
        <w:br/>
      </w:r>
      <w:r>
        <w:rPr>
          <w:rFonts w:ascii="SimSun" w:eastAsia="SimSun" w:hAnsi="SimSun" w:cs="SimSun" w:hint="eastAsia"/>
        </w:rPr>
        <w:t>减少中间环节与风险。</w:t>
      </w:r>
    </w:p>
    <w:p w:rsidR="00982453" w:rsidRDefault="00CD3F0B" w:rsidP="00982453">
      <w:r w:rsidRPr="00CD3F0B">
        <w:rPr>
          <w:noProof/>
          <w14:ligatures w14:val="standardContextual"/>
        </w:rPr>
        <w:pict>
          <v:rect id="_x0000_i1036" alt="" style="width:468pt;height:.05pt;mso-width-percent:0;mso-height-percent:0;mso-width-percent:0;mso-height-percent:0" o:hralign="center" o:hrstd="t" o:hr="t" fillcolor="#a0a0a0" stroked="f"/>
        </w:pict>
      </w:r>
    </w:p>
    <w:p w:rsidR="00982453" w:rsidRDefault="00982453" w:rsidP="00982453">
      <w:pPr>
        <w:pStyle w:val="Heading3"/>
      </w:pPr>
      <w:r>
        <w:rPr>
          <w:rFonts w:ascii="Apple Color Emoji" w:hAnsi="Apple Color Emoji" w:cs="Apple Color Emoji"/>
        </w:rPr>
        <w:t>⚙️</w:t>
      </w:r>
      <w:r>
        <w:t xml:space="preserve"> </w:t>
      </w:r>
      <w:r>
        <w:t>主要特</w:t>
      </w:r>
      <w:r>
        <w:rPr>
          <w:rFonts w:ascii="SimSun" w:eastAsia="SimSun" w:hAnsi="SimSun" w:cs="SimSun" w:hint="eastAsia"/>
        </w:rPr>
        <w:t>点</w:t>
      </w:r>
    </w:p>
    <w:p w:rsidR="00982453" w:rsidRDefault="00982453" w:rsidP="00982453">
      <w:pPr>
        <w:pStyle w:val="NormalWeb"/>
        <w:numPr>
          <w:ilvl w:val="0"/>
          <w:numId w:val="33"/>
        </w:numPr>
      </w:pPr>
      <w:r>
        <w:rPr>
          <w:rFonts w:ascii="SimSun" w:eastAsia="SimSun" w:hAnsi="SimSun" w:cs="SimSun" w:hint="eastAsia"/>
        </w:rPr>
        <w:t>每小时可自动处理</w:t>
      </w:r>
      <w:r>
        <w:t xml:space="preserve"> </w:t>
      </w:r>
      <w:r>
        <w:rPr>
          <w:rStyle w:val="Strong"/>
          <w:rFonts w:eastAsiaTheme="majorEastAsia"/>
        </w:rPr>
        <w:t>最高</w:t>
      </w:r>
      <w:r>
        <w:rPr>
          <w:rStyle w:val="Strong"/>
          <w:rFonts w:eastAsiaTheme="majorEastAsia"/>
        </w:rPr>
        <w:t xml:space="preserve"> 2,500 </w:t>
      </w:r>
      <w:r>
        <w:rPr>
          <w:rStyle w:val="Strong"/>
          <w:rFonts w:eastAsiaTheme="majorEastAsia"/>
        </w:rPr>
        <w:t>捆纸币</w:t>
      </w:r>
      <w:r>
        <w:rPr>
          <w:rFonts w:ascii="SimSun" w:eastAsia="SimSun" w:hAnsi="SimSun" w:cs="SimSun" w:hint="eastAsia"/>
        </w:rPr>
        <w:t>；</w:t>
      </w:r>
    </w:p>
    <w:p w:rsidR="00982453" w:rsidRDefault="00982453" w:rsidP="00982453">
      <w:pPr>
        <w:pStyle w:val="NormalWeb"/>
        <w:numPr>
          <w:ilvl w:val="0"/>
          <w:numId w:val="33"/>
        </w:numPr>
      </w:pPr>
      <w:r>
        <w:rPr>
          <w:rFonts w:ascii="SimSun" w:eastAsia="SimSun" w:hAnsi="SimSun" w:cs="SimSun" w:hint="eastAsia"/>
        </w:rPr>
        <w:t>适合</w:t>
      </w:r>
      <w:r>
        <w:t xml:space="preserve"> </w:t>
      </w:r>
      <w:r>
        <w:rPr>
          <w:rStyle w:val="Strong"/>
          <w:rFonts w:eastAsiaTheme="majorEastAsia"/>
        </w:rPr>
        <w:t>单人或双人协同操作</w:t>
      </w:r>
      <w:r>
        <w:rPr>
          <w:rFonts w:ascii="SimSun" w:eastAsia="SimSun" w:hAnsi="SimSun" w:cs="SimSun" w:hint="eastAsia"/>
        </w:rPr>
        <w:t>，满足多级安全管理要求；</w:t>
      </w:r>
    </w:p>
    <w:p w:rsidR="00982453" w:rsidRDefault="00982453" w:rsidP="00982453">
      <w:pPr>
        <w:pStyle w:val="NormalWeb"/>
        <w:numPr>
          <w:ilvl w:val="0"/>
          <w:numId w:val="33"/>
        </w:numPr>
      </w:pPr>
      <w:r>
        <w:rPr>
          <w:rFonts w:ascii="SimSun" w:eastAsia="SimSun" w:hAnsi="SimSun" w:cs="SimSun" w:hint="eastAsia"/>
        </w:rPr>
        <w:t>年度维护简单，仅需定期更换液压油与刀具打磨；</w:t>
      </w:r>
      <w:r>
        <w:br/>
      </w:r>
      <w:r>
        <w:rPr>
          <w:rFonts w:ascii="SimSun" w:eastAsia="SimSun" w:hAnsi="SimSun" w:cs="SimSun" w:hint="eastAsia"/>
        </w:rPr>
        <w:t>长期高强度运行时，每</w:t>
      </w:r>
      <w:r>
        <w:t xml:space="preserve"> 2–3 </w:t>
      </w:r>
      <w:r>
        <w:rPr>
          <w:rFonts w:ascii="SimSun" w:eastAsia="SimSun" w:hAnsi="SimSun" w:cs="SimSun" w:hint="eastAsia"/>
        </w:rPr>
        <w:t>个月进行润滑保养即可；</w:t>
      </w:r>
    </w:p>
    <w:p w:rsidR="00982453" w:rsidRDefault="00982453" w:rsidP="00982453">
      <w:pPr>
        <w:pStyle w:val="NormalWeb"/>
        <w:numPr>
          <w:ilvl w:val="0"/>
          <w:numId w:val="33"/>
        </w:numPr>
      </w:pPr>
      <w:r>
        <w:rPr>
          <w:rFonts w:ascii="SimSun" w:eastAsia="SimSun" w:hAnsi="SimSun" w:cs="SimSun" w:hint="eastAsia"/>
        </w:rPr>
        <w:t>采用</w:t>
      </w:r>
      <w:r>
        <w:t xml:space="preserve"> </w:t>
      </w:r>
      <w:r>
        <w:rPr>
          <w:rStyle w:val="Strong"/>
          <w:rFonts w:eastAsiaTheme="majorEastAsia"/>
        </w:rPr>
        <w:t>工业级元件</w:t>
      </w:r>
      <w:r>
        <w:t xml:space="preserve"> </w:t>
      </w:r>
      <w:r>
        <w:rPr>
          <w:rFonts w:ascii="SimSun" w:eastAsia="SimSun" w:hAnsi="SimSun" w:cs="SimSun" w:hint="eastAsia"/>
        </w:rPr>
        <w:t>与优化结构布置，运行稳定、寿命长；</w:t>
      </w:r>
    </w:p>
    <w:p w:rsidR="00982453" w:rsidRDefault="00982453" w:rsidP="00982453">
      <w:pPr>
        <w:pStyle w:val="NormalWeb"/>
        <w:numPr>
          <w:ilvl w:val="0"/>
          <w:numId w:val="33"/>
        </w:numPr>
      </w:pPr>
      <w:r>
        <w:rPr>
          <w:rFonts w:ascii="SimSun" w:eastAsia="SimSun" w:hAnsi="SimSun" w:cs="SimSun" w:hint="eastAsia"/>
        </w:rPr>
        <w:t>配备</w:t>
      </w:r>
      <w:r>
        <w:t xml:space="preserve"> </w:t>
      </w:r>
      <w:r>
        <w:rPr>
          <w:rStyle w:val="Strong"/>
          <w:rFonts w:eastAsiaTheme="majorEastAsia"/>
        </w:rPr>
        <w:t>电气联锁安全防护罩</w:t>
      </w:r>
      <w:r>
        <w:t xml:space="preserve"> </w:t>
      </w:r>
      <w:r>
        <w:rPr>
          <w:rFonts w:ascii="SimSun" w:eastAsia="SimSun" w:hAnsi="SimSun" w:cs="SimSun" w:hint="eastAsia"/>
        </w:rPr>
        <w:t>与紧急停机功能，符合</w:t>
      </w:r>
      <w:r>
        <w:t xml:space="preserve"> EHS </w:t>
      </w:r>
      <w:r>
        <w:rPr>
          <w:rFonts w:ascii="SimSun" w:eastAsia="SimSun" w:hAnsi="SimSun" w:cs="SimSun" w:hint="eastAsia"/>
        </w:rPr>
        <w:t>安全标准；</w:t>
      </w:r>
    </w:p>
    <w:p w:rsidR="00982453" w:rsidRDefault="00982453" w:rsidP="00982453">
      <w:pPr>
        <w:pStyle w:val="NormalWeb"/>
        <w:numPr>
          <w:ilvl w:val="0"/>
          <w:numId w:val="33"/>
        </w:numPr>
      </w:pPr>
      <w:r>
        <w:rPr>
          <w:rFonts w:ascii="SimSun" w:eastAsia="SimSun" w:hAnsi="SimSun" w:cs="SimSun" w:hint="eastAsia"/>
        </w:rPr>
        <w:t>可与越都系列销毁系统（粉碎机、压块机）联机形成完整销毁线。</w:t>
      </w:r>
    </w:p>
    <w:p w:rsidR="00982453" w:rsidRDefault="00CD3F0B" w:rsidP="00982453">
      <w:r w:rsidRPr="00CD3F0B">
        <w:rPr>
          <w:noProof/>
          <w14:ligatures w14:val="standardContextual"/>
        </w:rPr>
        <w:pict>
          <v:rect id="_x0000_i1035" alt="" style="width:468pt;height:.05pt;mso-width-percent:0;mso-height-percent:0;mso-width-percent:0;mso-height-percent:0" o:hralign="center" o:hrstd="t" o:hr="t" fillcolor="#a0a0a0" stroked="f"/>
        </w:pict>
      </w:r>
    </w:p>
    <w:p w:rsidR="00982453" w:rsidRDefault="00982453" w:rsidP="00982453">
      <w:pPr>
        <w:pStyle w:val="Heading3"/>
      </w:pPr>
      <w:r>
        <w:rPr>
          <w:rFonts w:ascii="Apple Color Emoji" w:hAnsi="Apple Color Emoji" w:cs="Apple Color Emoji"/>
        </w:rPr>
        <w:t>🧭</w:t>
      </w:r>
      <w:r>
        <w:t xml:space="preserve"> </w:t>
      </w:r>
      <w:r>
        <w:t>操作流</w:t>
      </w:r>
      <w:r>
        <w:rPr>
          <w:rFonts w:ascii="SimSun" w:eastAsia="SimSun" w:hAnsi="SimSun" w:cs="SimSun" w:hint="eastAsia"/>
        </w:rPr>
        <w:t>程</w:t>
      </w:r>
    </w:p>
    <w:p w:rsidR="00982453" w:rsidRDefault="00982453" w:rsidP="00982453">
      <w:pPr>
        <w:pStyle w:val="NormalWeb"/>
        <w:numPr>
          <w:ilvl w:val="0"/>
          <w:numId w:val="34"/>
        </w:numPr>
      </w:pPr>
      <w:r>
        <w:rPr>
          <w:rFonts w:ascii="SimSun" w:eastAsia="SimSun" w:hAnsi="SimSun" w:cs="SimSun" w:hint="eastAsia"/>
        </w:rPr>
        <w:t>启动设备，系统自动进入待机状态；</w:t>
      </w:r>
    </w:p>
    <w:p w:rsidR="00982453" w:rsidRDefault="00982453" w:rsidP="00982453">
      <w:pPr>
        <w:pStyle w:val="NormalWeb"/>
        <w:numPr>
          <w:ilvl w:val="0"/>
          <w:numId w:val="34"/>
        </w:numPr>
      </w:pPr>
      <w:r>
        <w:rPr>
          <w:rFonts w:ascii="SimSun" w:eastAsia="SimSun" w:hAnsi="SimSun" w:cs="SimSun" w:hint="eastAsia"/>
        </w:rPr>
        <w:t>将待作废纸币捆放入自动进钞装置；</w:t>
      </w:r>
    </w:p>
    <w:p w:rsidR="00982453" w:rsidRDefault="00982453" w:rsidP="00982453">
      <w:pPr>
        <w:pStyle w:val="NormalWeb"/>
        <w:numPr>
          <w:ilvl w:val="0"/>
          <w:numId w:val="34"/>
        </w:numPr>
      </w:pPr>
      <w:r>
        <w:rPr>
          <w:rFonts w:ascii="SimSun" w:eastAsia="SimSun" w:hAnsi="SimSun" w:cs="SimSun" w:hint="eastAsia"/>
        </w:rPr>
        <w:t>系统自动分离、定位至冲孔模具下方并执行冲孔；</w:t>
      </w:r>
    </w:p>
    <w:p w:rsidR="00982453" w:rsidRDefault="00982453" w:rsidP="00982453">
      <w:pPr>
        <w:pStyle w:val="NormalWeb"/>
        <w:numPr>
          <w:ilvl w:val="0"/>
          <w:numId w:val="34"/>
        </w:numPr>
      </w:pPr>
      <w:r>
        <w:rPr>
          <w:rFonts w:ascii="SimSun" w:eastAsia="SimSun" w:hAnsi="SimSun" w:cs="SimSun" w:hint="eastAsia"/>
        </w:rPr>
        <w:t>完成的纸币捆被自动推送至出料托盘；</w:t>
      </w:r>
    </w:p>
    <w:p w:rsidR="00982453" w:rsidRDefault="00982453" w:rsidP="00982453">
      <w:pPr>
        <w:pStyle w:val="NormalWeb"/>
        <w:numPr>
          <w:ilvl w:val="0"/>
          <w:numId w:val="34"/>
        </w:numPr>
      </w:pPr>
      <w:r>
        <w:rPr>
          <w:rFonts w:ascii="SimSun" w:eastAsia="SimSun" w:hAnsi="SimSun" w:cs="SimSun" w:hint="eastAsia"/>
        </w:rPr>
        <w:t>废屑由下方独立收集箱集中存储；</w:t>
      </w:r>
    </w:p>
    <w:p w:rsidR="00982453" w:rsidRDefault="00982453" w:rsidP="00982453">
      <w:pPr>
        <w:pStyle w:val="NormalWeb"/>
        <w:numPr>
          <w:ilvl w:val="0"/>
          <w:numId w:val="34"/>
        </w:numPr>
      </w:pPr>
      <w:r>
        <w:rPr>
          <w:rFonts w:ascii="SimSun" w:eastAsia="SimSun" w:hAnsi="SimSun" w:cs="SimSun" w:hint="eastAsia"/>
        </w:rPr>
        <w:t>整个流程自动循环，直至送料装置为空。</w:t>
      </w:r>
    </w:p>
    <w:p w:rsidR="00982453" w:rsidRDefault="00CD3F0B" w:rsidP="00982453">
      <w:r w:rsidRPr="00CD3F0B">
        <w:rPr>
          <w:noProof/>
          <w14:ligatures w14:val="standardContextual"/>
        </w:rPr>
        <w:pict>
          <v:rect id="_x0000_i1034" alt="" style="width:468pt;height:.05pt;mso-width-percent:0;mso-height-percent:0;mso-width-percent:0;mso-height-percent:0" o:hralign="center" o:hrstd="t" o:hr="t" fillcolor="#a0a0a0" stroked="f"/>
        </w:pict>
      </w:r>
    </w:p>
    <w:p w:rsidR="00982453" w:rsidRDefault="00982453" w:rsidP="00982453">
      <w:pPr>
        <w:pStyle w:val="Heading3"/>
      </w:pPr>
      <w:r>
        <w:rPr>
          <w:rFonts w:ascii="Apple Color Emoji" w:hAnsi="Apple Color Emoji" w:cs="Apple Color Emoji"/>
        </w:rPr>
        <w:t>🔧</w:t>
      </w:r>
      <w:r>
        <w:t xml:space="preserve"> </w:t>
      </w:r>
      <w:r>
        <w:t>机器配</w:t>
      </w:r>
      <w:r>
        <w:rPr>
          <w:rFonts w:ascii="SimSun" w:eastAsia="SimSun" w:hAnsi="SimSun" w:cs="SimSun" w:hint="eastAsia"/>
        </w:rPr>
        <w:t>置</w:t>
      </w:r>
    </w:p>
    <w:p w:rsidR="00982453" w:rsidRDefault="00982453" w:rsidP="00982453">
      <w:pPr>
        <w:pStyle w:val="NormalWeb"/>
        <w:numPr>
          <w:ilvl w:val="0"/>
          <w:numId w:val="35"/>
        </w:numPr>
      </w:pPr>
      <w:r>
        <w:rPr>
          <w:rFonts w:ascii="SimSun" w:eastAsia="SimSun" w:hAnsi="SimSun" w:cs="SimSun" w:hint="eastAsia"/>
        </w:rPr>
        <w:t>电动液压驱动系统（智能稳压）</w:t>
      </w:r>
    </w:p>
    <w:p w:rsidR="00982453" w:rsidRDefault="00982453" w:rsidP="00982453">
      <w:pPr>
        <w:pStyle w:val="NormalWeb"/>
        <w:numPr>
          <w:ilvl w:val="0"/>
          <w:numId w:val="35"/>
        </w:numPr>
      </w:pPr>
      <w:r>
        <w:rPr>
          <w:rFonts w:ascii="SimSun" w:eastAsia="SimSun" w:hAnsi="SimSun" w:cs="SimSun" w:hint="eastAsia"/>
        </w:rPr>
        <w:t>自动分币送料机构</w:t>
      </w:r>
    </w:p>
    <w:p w:rsidR="00982453" w:rsidRDefault="00982453" w:rsidP="00982453">
      <w:pPr>
        <w:pStyle w:val="NormalWeb"/>
        <w:numPr>
          <w:ilvl w:val="0"/>
          <w:numId w:val="35"/>
        </w:numPr>
      </w:pPr>
      <w:r>
        <w:rPr>
          <w:rFonts w:ascii="SimSun" w:eastAsia="SimSun" w:hAnsi="SimSun" w:cs="SimSun" w:hint="eastAsia"/>
        </w:rPr>
        <w:t>多模式安全操作面板（带负载监控）</w:t>
      </w:r>
    </w:p>
    <w:p w:rsidR="00982453" w:rsidRDefault="00982453" w:rsidP="00982453">
      <w:pPr>
        <w:pStyle w:val="NormalWeb"/>
        <w:numPr>
          <w:ilvl w:val="0"/>
          <w:numId w:val="35"/>
        </w:numPr>
      </w:pPr>
      <w:r>
        <w:rPr>
          <w:rFonts w:ascii="SimSun" w:eastAsia="SimSun" w:hAnsi="SimSun" w:cs="SimSun" w:hint="eastAsia"/>
        </w:rPr>
        <w:t>可更换式冲孔模具组件</w:t>
      </w:r>
    </w:p>
    <w:p w:rsidR="00982453" w:rsidRDefault="00982453" w:rsidP="00982453">
      <w:pPr>
        <w:pStyle w:val="NormalWeb"/>
        <w:numPr>
          <w:ilvl w:val="0"/>
          <w:numId w:val="35"/>
        </w:numPr>
      </w:pPr>
      <w:r>
        <w:rPr>
          <w:rFonts w:ascii="SimSun" w:eastAsia="SimSun" w:hAnsi="SimSun" w:cs="SimSun" w:hint="eastAsia"/>
        </w:rPr>
        <w:t>废屑收集系统（可选真空回收型）</w:t>
      </w:r>
    </w:p>
    <w:p w:rsidR="00982453" w:rsidRDefault="00982453" w:rsidP="00982453">
      <w:pPr>
        <w:pStyle w:val="NormalWeb"/>
        <w:numPr>
          <w:ilvl w:val="0"/>
          <w:numId w:val="35"/>
        </w:numPr>
      </w:pPr>
      <w:r>
        <w:rPr>
          <w:rFonts w:ascii="SimSun" w:eastAsia="SimSun" w:hAnsi="SimSun" w:cs="SimSun" w:hint="eastAsia"/>
        </w:rPr>
        <w:lastRenderedPageBreak/>
        <w:t>维护工具与备件包（可选）</w:t>
      </w:r>
    </w:p>
    <w:p w:rsidR="00982453" w:rsidRDefault="00982453" w:rsidP="00982453">
      <w:pPr>
        <w:pStyle w:val="NormalWeb"/>
        <w:numPr>
          <w:ilvl w:val="0"/>
          <w:numId w:val="35"/>
        </w:numPr>
      </w:pPr>
      <w:r>
        <w:rPr>
          <w:rFonts w:ascii="SimSun" w:eastAsia="SimSun" w:hAnsi="SimSun" w:cs="SimSun" w:hint="eastAsia"/>
        </w:rPr>
        <w:t>操作与保养说明书</w:t>
      </w:r>
    </w:p>
    <w:p w:rsidR="00982453" w:rsidRDefault="00CD3F0B" w:rsidP="00982453">
      <w:r w:rsidRPr="00CD3F0B">
        <w:rPr>
          <w:noProof/>
          <w14:ligatures w14:val="standardContextual"/>
        </w:rPr>
        <w:pict>
          <v:rect id="_x0000_i1033" alt="" style="width:468pt;height:.05pt;mso-width-percent:0;mso-height-percent:0;mso-width-percent:0;mso-height-percent:0" o:hralign="center" o:hrstd="t" o:hr="t" fillcolor="#a0a0a0" stroked="f"/>
        </w:pict>
      </w:r>
    </w:p>
    <w:p w:rsidR="00982453" w:rsidRDefault="00982453" w:rsidP="00982453">
      <w:pPr>
        <w:pStyle w:val="Heading3"/>
      </w:pPr>
      <w:r>
        <w:rPr>
          <w:rFonts w:ascii="Apple Color Emoji" w:hAnsi="Apple Color Emoji" w:cs="Apple Color Emoji"/>
        </w:rPr>
        <w:t>📏</w:t>
      </w:r>
      <w:r>
        <w:t xml:space="preserve"> </w:t>
      </w:r>
      <w:r>
        <w:t>技术参</w:t>
      </w:r>
      <w:r>
        <w:rPr>
          <w:rFonts w:ascii="SimSun" w:eastAsia="SimSun" w:hAnsi="SimSun" w:cs="SimSun" w:hint="eastAsia"/>
        </w:rPr>
        <w:t>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06"/>
        <w:gridCol w:w="4189"/>
      </w:tblGrid>
      <w:tr w:rsidR="00982453" w:rsidTr="00982453">
        <w:trPr>
          <w:tblHeader/>
          <w:tblCellSpacing w:w="15" w:type="dxa"/>
        </w:trPr>
        <w:tc>
          <w:tcPr>
            <w:tcW w:w="0" w:type="auto"/>
            <w:vAlign w:val="center"/>
            <w:hideMark/>
          </w:tcPr>
          <w:p w:rsidR="00982453" w:rsidRDefault="00982453">
            <w:pPr>
              <w:jc w:val="center"/>
              <w:rPr>
                <w:b/>
                <w:bCs/>
              </w:rPr>
            </w:pPr>
            <w:r>
              <w:rPr>
                <w:rFonts w:ascii="SimSun" w:eastAsia="SimSun" w:hAnsi="SimSun" w:cs="SimSun" w:hint="eastAsia"/>
                <w:b/>
                <w:bCs/>
              </w:rPr>
              <w:t>项目</w:t>
            </w:r>
          </w:p>
        </w:tc>
        <w:tc>
          <w:tcPr>
            <w:tcW w:w="0" w:type="auto"/>
            <w:vAlign w:val="center"/>
            <w:hideMark/>
          </w:tcPr>
          <w:p w:rsidR="00982453" w:rsidRDefault="00982453">
            <w:pPr>
              <w:jc w:val="center"/>
              <w:rPr>
                <w:b/>
                <w:bCs/>
              </w:rPr>
            </w:pPr>
            <w:r>
              <w:rPr>
                <w:rFonts w:ascii="SimSun" w:eastAsia="SimSun" w:hAnsi="SimSun" w:cs="SimSun" w:hint="eastAsia"/>
                <w:b/>
                <w:bCs/>
              </w:rPr>
              <w:t>参数</w:t>
            </w:r>
          </w:p>
        </w:tc>
      </w:tr>
      <w:tr w:rsidR="00982453" w:rsidTr="00982453">
        <w:trPr>
          <w:tblCellSpacing w:w="15" w:type="dxa"/>
        </w:trPr>
        <w:tc>
          <w:tcPr>
            <w:tcW w:w="0" w:type="auto"/>
            <w:vAlign w:val="center"/>
            <w:hideMark/>
          </w:tcPr>
          <w:p w:rsidR="00982453" w:rsidRDefault="00982453">
            <w:r>
              <w:rPr>
                <w:rFonts w:ascii="SimSun" w:eastAsia="SimSun" w:hAnsi="SimSun" w:cs="SimSun" w:hint="eastAsia"/>
              </w:rPr>
              <w:t>外形尺寸（长</w:t>
            </w:r>
            <w:r>
              <w:t>×</w:t>
            </w:r>
            <w:r>
              <w:rPr>
                <w:rFonts w:ascii="SimSun" w:eastAsia="SimSun" w:hAnsi="SimSun" w:cs="SimSun" w:hint="eastAsia"/>
              </w:rPr>
              <w:t>宽</w:t>
            </w:r>
            <w:r>
              <w:t>×</w:t>
            </w:r>
            <w:r>
              <w:rPr>
                <w:rFonts w:ascii="SimSun" w:eastAsia="SimSun" w:hAnsi="SimSun" w:cs="SimSun" w:hint="eastAsia"/>
              </w:rPr>
              <w:t>高）</w:t>
            </w:r>
          </w:p>
        </w:tc>
        <w:tc>
          <w:tcPr>
            <w:tcW w:w="0" w:type="auto"/>
            <w:vAlign w:val="center"/>
            <w:hideMark/>
          </w:tcPr>
          <w:p w:rsidR="00982453" w:rsidRDefault="00982453">
            <w:r>
              <w:t>900 × 770 × 1,370 mm</w:t>
            </w:r>
          </w:p>
        </w:tc>
      </w:tr>
      <w:tr w:rsidR="00982453" w:rsidTr="00982453">
        <w:trPr>
          <w:tblCellSpacing w:w="15" w:type="dxa"/>
        </w:trPr>
        <w:tc>
          <w:tcPr>
            <w:tcW w:w="0" w:type="auto"/>
            <w:vAlign w:val="center"/>
            <w:hideMark/>
          </w:tcPr>
          <w:p w:rsidR="00982453" w:rsidRDefault="00982453">
            <w:r>
              <w:rPr>
                <w:rFonts w:ascii="SimSun" w:eastAsia="SimSun" w:hAnsi="SimSun" w:cs="SimSun" w:hint="eastAsia"/>
              </w:rPr>
              <w:t>整机重量</w:t>
            </w:r>
          </w:p>
        </w:tc>
        <w:tc>
          <w:tcPr>
            <w:tcW w:w="0" w:type="auto"/>
            <w:vAlign w:val="center"/>
            <w:hideMark/>
          </w:tcPr>
          <w:p w:rsidR="00982453" w:rsidRDefault="00982453">
            <w:r>
              <w:rPr>
                <w:rFonts w:ascii="SimSun" w:eastAsia="SimSun" w:hAnsi="SimSun" w:cs="SimSun" w:hint="eastAsia"/>
              </w:rPr>
              <w:t>约</w:t>
            </w:r>
            <w:r>
              <w:t xml:space="preserve"> 260 kg</w:t>
            </w:r>
          </w:p>
        </w:tc>
      </w:tr>
      <w:tr w:rsidR="00982453" w:rsidTr="00982453">
        <w:trPr>
          <w:tblCellSpacing w:w="15" w:type="dxa"/>
        </w:trPr>
        <w:tc>
          <w:tcPr>
            <w:tcW w:w="0" w:type="auto"/>
            <w:vAlign w:val="center"/>
            <w:hideMark/>
          </w:tcPr>
          <w:p w:rsidR="00982453" w:rsidRDefault="00982453">
            <w:r>
              <w:rPr>
                <w:rFonts w:ascii="SimSun" w:eastAsia="SimSun" w:hAnsi="SimSun" w:cs="SimSun" w:hint="eastAsia"/>
              </w:rPr>
              <w:t>冲孔模具</w:t>
            </w:r>
          </w:p>
        </w:tc>
        <w:tc>
          <w:tcPr>
            <w:tcW w:w="0" w:type="auto"/>
            <w:vAlign w:val="center"/>
            <w:hideMark/>
          </w:tcPr>
          <w:p w:rsidR="00982453" w:rsidRDefault="00982453">
            <w:r>
              <w:rPr>
                <w:rFonts w:ascii="SimSun" w:eastAsia="SimSun" w:hAnsi="SimSun" w:cs="SimSun" w:hint="eastAsia"/>
              </w:rPr>
              <w:t>标配</w:t>
            </w:r>
            <w:r>
              <w:t xml:space="preserve"> 6 </w:t>
            </w:r>
            <w:r>
              <w:rPr>
                <w:rFonts w:ascii="SimSun" w:eastAsia="SimSun" w:hAnsi="SimSun" w:cs="SimSun" w:hint="eastAsia"/>
              </w:rPr>
              <w:t>孔</w:t>
            </w:r>
            <w:r>
              <w:t xml:space="preserve"> Ø12 mm</w:t>
            </w:r>
            <w:r>
              <w:rPr>
                <w:rFonts w:ascii="SimSun" w:eastAsia="SimSun" w:hAnsi="SimSun" w:cs="SimSun" w:hint="eastAsia"/>
              </w:rPr>
              <w:t>（可选定制孔型）</w:t>
            </w:r>
          </w:p>
        </w:tc>
      </w:tr>
      <w:tr w:rsidR="00982453" w:rsidTr="00982453">
        <w:trPr>
          <w:tblCellSpacing w:w="15" w:type="dxa"/>
        </w:trPr>
        <w:tc>
          <w:tcPr>
            <w:tcW w:w="0" w:type="auto"/>
            <w:vAlign w:val="center"/>
            <w:hideMark/>
          </w:tcPr>
          <w:p w:rsidR="00982453" w:rsidRDefault="00982453">
            <w:r>
              <w:rPr>
                <w:rFonts w:ascii="SimSun" w:eastAsia="SimSun" w:hAnsi="SimSun" w:cs="SimSun" w:hint="eastAsia"/>
              </w:rPr>
              <w:t>处理速度</w:t>
            </w:r>
          </w:p>
        </w:tc>
        <w:tc>
          <w:tcPr>
            <w:tcW w:w="0" w:type="auto"/>
            <w:vAlign w:val="center"/>
            <w:hideMark/>
          </w:tcPr>
          <w:p w:rsidR="00982453" w:rsidRDefault="00982453">
            <w:r>
              <w:rPr>
                <w:rFonts w:ascii="SimSun" w:eastAsia="SimSun" w:hAnsi="SimSun" w:cs="SimSun" w:hint="eastAsia"/>
              </w:rPr>
              <w:t>每分钟最高</w:t>
            </w:r>
            <w:r>
              <w:t xml:space="preserve"> 25 </w:t>
            </w:r>
            <w:r>
              <w:rPr>
                <w:rFonts w:ascii="SimSun" w:eastAsia="SimSun" w:hAnsi="SimSun" w:cs="SimSun" w:hint="eastAsia"/>
              </w:rPr>
              <w:t>捆</w:t>
            </w:r>
          </w:p>
        </w:tc>
      </w:tr>
      <w:tr w:rsidR="00982453" w:rsidTr="00982453">
        <w:trPr>
          <w:tblCellSpacing w:w="15" w:type="dxa"/>
        </w:trPr>
        <w:tc>
          <w:tcPr>
            <w:tcW w:w="0" w:type="auto"/>
            <w:vAlign w:val="center"/>
            <w:hideMark/>
          </w:tcPr>
          <w:p w:rsidR="00982453" w:rsidRDefault="00982453">
            <w:r>
              <w:rPr>
                <w:rFonts w:ascii="SimSun" w:eastAsia="SimSun" w:hAnsi="SimSun" w:cs="SimSun" w:hint="eastAsia"/>
              </w:rPr>
              <w:t>适用钞票尺寸</w:t>
            </w:r>
          </w:p>
        </w:tc>
        <w:tc>
          <w:tcPr>
            <w:tcW w:w="0" w:type="auto"/>
            <w:vAlign w:val="center"/>
            <w:hideMark/>
          </w:tcPr>
          <w:p w:rsidR="00982453" w:rsidRDefault="00982453">
            <w:r>
              <w:t>200 × 100 mm</w:t>
            </w:r>
            <w:r>
              <w:rPr>
                <w:rFonts w:ascii="SimSun" w:eastAsia="SimSun" w:hAnsi="SimSun" w:cs="SimSun" w:hint="eastAsia"/>
              </w:rPr>
              <w:t>（可根据客户需求调整）</w:t>
            </w:r>
          </w:p>
        </w:tc>
      </w:tr>
      <w:tr w:rsidR="00982453" w:rsidTr="00982453">
        <w:trPr>
          <w:tblCellSpacing w:w="15" w:type="dxa"/>
        </w:trPr>
        <w:tc>
          <w:tcPr>
            <w:tcW w:w="0" w:type="auto"/>
            <w:vAlign w:val="center"/>
            <w:hideMark/>
          </w:tcPr>
          <w:p w:rsidR="00982453" w:rsidRDefault="00982453">
            <w:r>
              <w:rPr>
                <w:rFonts w:ascii="SimSun" w:eastAsia="SimSun" w:hAnsi="SimSun" w:cs="SimSun" w:hint="eastAsia"/>
              </w:rPr>
              <w:t>电源</w:t>
            </w:r>
          </w:p>
        </w:tc>
        <w:tc>
          <w:tcPr>
            <w:tcW w:w="0" w:type="auto"/>
            <w:vAlign w:val="center"/>
            <w:hideMark/>
          </w:tcPr>
          <w:p w:rsidR="00982453" w:rsidRDefault="00982453">
            <w:r>
              <w:t>380V 50Hz</w:t>
            </w:r>
            <w:r>
              <w:rPr>
                <w:rFonts w:ascii="SimSun" w:eastAsia="SimSun" w:hAnsi="SimSun" w:cs="SimSun" w:hint="eastAsia"/>
              </w:rPr>
              <w:t>（三相）</w:t>
            </w:r>
            <w:r>
              <w:t xml:space="preserve"> / </w:t>
            </w:r>
            <w:r>
              <w:rPr>
                <w:rFonts w:ascii="SimSun" w:eastAsia="SimSun" w:hAnsi="SimSun" w:cs="SimSun" w:hint="eastAsia"/>
              </w:rPr>
              <w:t>可定制</w:t>
            </w:r>
            <w:r>
              <w:t xml:space="preserve"> 220V </w:t>
            </w:r>
            <w:r>
              <w:rPr>
                <w:rFonts w:ascii="SimSun" w:eastAsia="SimSun" w:hAnsi="SimSun" w:cs="SimSun" w:hint="eastAsia"/>
              </w:rPr>
              <w:t>单相</w:t>
            </w:r>
          </w:p>
        </w:tc>
      </w:tr>
      <w:tr w:rsidR="00982453" w:rsidTr="008F2CF5">
        <w:trPr>
          <w:tblCellSpacing w:w="15" w:type="dxa"/>
        </w:trPr>
        <w:tc>
          <w:tcPr>
            <w:tcW w:w="0" w:type="auto"/>
            <w:vAlign w:val="center"/>
          </w:tcPr>
          <w:p w:rsidR="00982453" w:rsidRDefault="00982453"/>
        </w:tc>
        <w:tc>
          <w:tcPr>
            <w:tcW w:w="0" w:type="auto"/>
            <w:vAlign w:val="center"/>
          </w:tcPr>
          <w:p w:rsidR="00982453" w:rsidRDefault="00982453"/>
        </w:tc>
      </w:tr>
      <w:tr w:rsidR="00982453" w:rsidTr="00982453">
        <w:trPr>
          <w:tblCellSpacing w:w="15" w:type="dxa"/>
        </w:trPr>
        <w:tc>
          <w:tcPr>
            <w:tcW w:w="0" w:type="auto"/>
            <w:vAlign w:val="center"/>
            <w:hideMark/>
          </w:tcPr>
          <w:p w:rsidR="00982453" w:rsidRDefault="00982453">
            <w:r>
              <w:rPr>
                <w:rFonts w:ascii="SimSun" w:eastAsia="SimSun" w:hAnsi="SimSun" w:cs="SimSun" w:hint="eastAsia"/>
              </w:rPr>
              <w:t>控制方式</w:t>
            </w:r>
          </w:p>
        </w:tc>
        <w:tc>
          <w:tcPr>
            <w:tcW w:w="0" w:type="auto"/>
            <w:vAlign w:val="center"/>
            <w:hideMark/>
          </w:tcPr>
          <w:p w:rsidR="00982453" w:rsidRDefault="00982453">
            <w:r>
              <w:t xml:space="preserve">PLC </w:t>
            </w:r>
            <w:r>
              <w:rPr>
                <w:rFonts w:ascii="SimSun" w:eastAsia="SimSun" w:hAnsi="SimSun" w:cs="SimSun" w:hint="eastAsia"/>
              </w:rPr>
              <w:t>智能控制</w:t>
            </w:r>
            <w:r>
              <w:t xml:space="preserve"> + </w:t>
            </w:r>
            <w:r>
              <w:rPr>
                <w:rFonts w:ascii="SimSun" w:eastAsia="SimSun" w:hAnsi="SimSun" w:cs="SimSun" w:hint="eastAsia"/>
              </w:rPr>
              <w:t>传感检测保护</w:t>
            </w:r>
          </w:p>
        </w:tc>
      </w:tr>
      <w:tr w:rsidR="00982453" w:rsidTr="00982453">
        <w:trPr>
          <w:tblCellSpacing w:w="15" w:type="dxa"/>
        </w:trPr>
        <w:tc>
          <w:tcPr>
            <w:tcW w:w="0" w:type="auto"/>
            <w:vAlign w:val="center"/>
            <w:hideMark/>
          </w:tcPr>
          <w:p w:rsidR="00982453" w:rsidRDefault="00982453">
            <w:r>
              <w:rPr>
                <w:rFonts w:ascii="SimSun" w:eastAsia="SimSun" w:hAnsi="SimSun" w:cs="SimSun" w:hint="eastAsia"/>
              </w:rPr>
              <w:t>噪音等级</w:t>
            </w:r>
          </w:p>
        </w:tc>
        <w:tc>
          <w:tcPr>
            <w:tcW w:w="0" w:type="auto"/>
            <w:vAlign w:val="center"/>
            <w:hideMark/>
          </w:tcPr>
          <w:p w:rsidR="00982453" w:rsidRDefault="00982453">
            <w:r>
              <w:t>≤72 dB(A)</w:t>
            </w:r>
          </w:p>
        </w:tc>
      </w:tr>
      <w:tr w:rsidR="00982453" w:rsidTr="00982453">
        <w:trPr>
          <w:tblCellSpacing w:w="15" w:type="dxa"/>
        </w:trPr>
        <w:tc>
          <w:tcPr>
            <w:tcW w:w="0" w:type="auto"/>
            <w:vAlign w:val="center"/>
            <w:hideMark/>
          </w:tcPr>
          <w:p w:rsidR="00982453" w:rsidRDefault="00982453">
            <w:r>
              <w:rPr>
                <w:rFonts w:ascii="SimSun" w:eastAsia="SimSun" w:hAnsi="SimSun" w:cs="SimSun" w:hint="eastAsia"/>
              </w:rPr>
              <w:t>安全标准</w:t>
            </w:r>
          </w:p>
        </w:tc>
        <w:tc>
          <w:tcPr>
            <w:tcW w:w="0" w:type="auto"/>
            <w:vAlign w:val="center"/>
            <w:hideMark/>
          </w:tcPr>
          <w:p w:rsidR="00982453" w:rsidRDefault="00982453">
            <w:r>
              <w:t xml:space="preserve">CE / GB/T 5226.1 / </w:t>
            </w:r>
            <w:r>
              <w:rPr>
                <w:rFonts w:ascii="SimSun" w:eastAsia="SimSun" w:hAnsi="SimSun" w:cs="SimSun" w:hint="eastAsia"/>
              </w:rPr>
              <w:t>越都内部安全规范</w:t>
            </w:r>
          </w:p>
        </w:tc>
      </w:tr>
    </w:tbl>
    <w:p w:rsidR="00982453" w:rsidRDefault="00CD3F0B" w:rsidP="00982453">
      <w:r w:rsidRPr="00CD3F0B">
        <w:rPr>
          <w:noProof/>
          <w14:ligatures w14:val="standardContextual"/>
        </w:rPr>
        <w:pict>
          <v:rect id="_x0000_i1032" alt="" style="width:468pt;height:.05pt;mso-width-percent:0;mso-height-percent:0;mso-width-percent:0;mso-height-percent:0" o:hralign="center" o:hrstd="t" o:hr="t" fillcolor="#a0a0a0" stroked="f"/>
        </w:pict>
      </w:r>
    </w:p>
    <w:p w:rsidR="00982453" w:rsidRDefault="00982453" w:rsidP="00982453">
      <w:pPr>
        <w:pStyle w:val="Heading3"/>
      </w:pPr>
      <w:r>
        <w:rPr>
          <w:rFonts w:ascii="Apple Color Emoji" w:hAnsi="Apple Color Emoji" w:cs="Apple Color Emoji"/>
        </w:rPr>
        <w:t>🏢</w:t>
      </w:r>
      <w:r>
        <w:t xml:space="preserve"> </w:t>
      </w:r>
      <w:r>
        <w:t>制造商信</w:t>
      </w:r>
      <w:r>
        <w:rPr>
          <w:rFonts w:ascii="SimSun" w:eastAsia="SimSun" w:hAnsi="SimSun" w:cs="SimSun" w:hint="eastAsia"/>
        </w:rPr>
        <w:t>息</w:t>
      </w:r>
    </w:p>
    <w:p w:rsidR="00982453" w:rsidRDefault="00982453" w:rsidP="00982453">
      <w:pPr>
        <w:pStyle w:val="NormalWeb"/>
      </w:pPr>
      <w:r>
        <w:rPr>
          <w:rStyle w:val="Strong"/>
          <w:rFonts w:eastAsiaTheme="majorEastAsia"/>
        </w:rPr>
        <w:t>上海越都科技有限公司</w:t>
      </w:r>
      <w:r>
        <w:br/>
        <w:t>Shanghai YUEDU Technology Co., Ltd.</w:t>
      </w:r>
      <w:r>
        <w:br/>
      </w:r>
      <w:r>
        <w:rPr>
          <w:rFonts w:ascii="Apple Color Emoji" w:hAnsi="Apple Color Emoji" w:cs="Apple Color Emoji"/>
        </w:rPr>
        <w:t>📍</w:t>
      </w:r>
      <w:r>
        <w:t xml:space="preserve"> </w:t>
      </w:r>
      <w:r>
        <w:rPr>
          <w:rFonts w:ascii="SimSun" w:eastAsia="SimSun" w:hAnsi="SimSun" w:cs="SimSun" w:hint="eastAsia"/>
        </w:rPr>
        <w:t>地址：上海市宝山城市工业园区城银路</w:t>
      </w:r>
      <w:r>
        <w:t>555</w:t>
      </w:r>
      <w:r>
        <w:rPr>
          <w:rFonts w:ascii="SimSun" w:eastAsia="SimSun" w:hAnsi="SimSun" w:cs="SimSun" w:hint="eastAsia"/>
        </w:rPr>
        <w:t>弄</w:t>
      </w:r>
      <w:r>
        <w:br/>
      </w:r>
      <w:r>
        <w:rPr>
          <w:rFonts w:ascii="Apple Color Emoji" w:hAnsi="Apple Color Emoji" w:cs="Apple Color Emoji"/>
        </w:rPr>
        <w:t>📞</w:t>
      </w:r>
      <w:r>
        <w:t xml:space="preserve"> </w:t>
      </w:r>
      <w:r>
        <w:rPr>
          <w:rFonts w:ascii="SimSun" w:eastAsia="SimSun" w:hAnsi="SimSun" w:cs="SimSun" w:hint="eastAsia"/>
        </w:rPr>
        <w:t>电话：</w:t>
      </w:r>
      <w:r>
        <w:t>+86-</w:t>
      </w:r>
      <w:r w:rsidR="004B5776">
        <w:t>159 0178 2779</w:t>
      </w:r>
      <w:r>
        <w:br/>
      </w:r>
      <w:r>
        <w:rPr>
          <w:rFonts w:ascii="Apple Color Emoji" w:hAnsi="Apple Color Emoji" w:cs="Apple Color Emoji"/>
        </w:rPr>
        <w:t>📧</w:t>
      </w:r>
      <w:r>
        <w:t xml:space="preserve"> </w:t>
      </w:r>
      <w:r>
        <w:rPr>
          <w:rFonts w:ascii="SimSun" w:eastAsia="SimSun" w:hAnsi="SimSun" w:cs="SimSun" w:hint="eastAsia"/>
        </w:rPr>
        <w:t>邮箱：</w:t>
      </w:r>
      <w:r>
        <w:t>yuedushredders@gmail.com</w:t>
      </w:r>
      <w:r>
        <w:br/>
      </w:r>
      <w:r>
        <w:rPr>
          <w:rFonts w:ascii="Apple Color Emoji" w:hAnsi="Apple Color Emoji" w:cs="Apple Color Emoji"/>
        </w:rPr>
        <w:t>🌐</w:t>
      </w:r>
      <w:r>
        <w:t xml:space="preserve"> </w:t>
      </w:r>
      <w:r>
        <w:rPr>
          <w:rFonts w:ascii="SimSun" w:eastAsia="SimSun" w:hAnsi="SimSun" w:cs="SimSun" w:hint="eastAsia"/>
        </w:rPr>
        <w:t>网站：</w:t>
      </w:r>
      <w:hyperlink r:id="rId7" w:tgtFrame="_new" w:history="1">
        <w:r>
          <w:rPr>
            <w:rStyle w:val="Hyperlink"/>
          </w:rPr>
          <w:t>www.yuedushredders.com</w:t>
        </w:r>
      </w:hyperlink>
    </w:p>
    <w:p w:rsidR="00982453" w:rsidRDefault="00982453" w:rsidP="00982453">
      <w:pPr>
        <w:pStyle w:val="NormalWeb"/>
      </w:pPr>
      <w:r>
        <w:t>© 2025 Shanghai YUEDU Technology Co., Ltd.</w:t>
      </w:r>
      <w:r>
        <w:br/>
      </w:r>
      <w:r>
        <w:rPr>
          <w:rFonts w:ascii="SimSun" w:eastAsia="SimSun" w:hAnsi="SimSun" w:cs="SimSun" w:hint="eastAsia"/>
        </w:rPr>
        <w:t>保留技术更新与设计修改权。</w:t>
      </w:r>
    </w:p>
    <w:p w:rsidR="00982453" w:rsidRDefault="00982453">
      <w:r>
        <w:br w:type="page"/>
      </w:r>
    </w:p>
    <w:p w:rsidR="00982453" w:rsidRDefault="00982453" w:rsidP="00982453">
      <w:pPr>
        <w:pStyle w:val="Heading2"/>
      </w:pPr>
      <w:r>
        <w:rPr>
          <w:rFonts w:ascii="Apple Color Emoji" w:hAnsi="Apple Color Emoji" w:cs="Apple Color Emoji"/>
        </w:rPr>
        <w:lastRenderedPageBreak/>
        <w:t>🏦</w:t>
      </w:r>
      <w:r>
        <w:t xml:space="preserve"> </w:t>
      </w:r>
      <w:r>
        <w:rPr>
          <w:rStyle w:val="Strong"/>
          <w:b/>
          <w:bCs/>
        </w:rPr>
        <w:t>YUEDU Banknote Canceller YD-BC01</w:t>
      </w:r>
    </w:p>
    <w:p w:rsidR="00982453" w:rsidRDefault="00982453" w:rsidP="00982453">
      <w:pPr>
        <w:pStyle w:val="NormalWeb"/>
        <w:rPr>
          <w:rStyle w:val="Emphasis"/>
          <w:rFonts w:eastAsiaTheme="majorEastAsia"/>
        </w:rPr>
      </w:pPr>
      <w:r>
        <w:rPr>
          <w:rStyle w:val="Strong"/>
        </w:rPr>
        <w:t>Central Bank Currency Cancellation System</w:t>
      </w:r>
      <w:r>
        <w:br/>
      </w:r>
      <w:r>
        <w:rPr>
          <w:rStyle w:val="Emphasis"/>
          <w:rFonts w:eastAsiaTheme="majorEastAsia"/>
        </w:rPr>
        <w:t>Shanghai YUEDU Technology Co., Ltd.</w:t>
      </w:r>
    </w:p>
    <w:p w:rsidR="00010552" w:rsidRDefault="00F8321D" w:rsidP="00982453">
      <w:pPr>
        <w:pStyle w:val="NormalWeb"/>
      </w:pPr>
      <w:r>
        <w:rPr>
          <w:noProof/>
          <w14:ligatures w14:val="standardContextual"/>
        </w:rPr>
        <w:drawing>
          <wp:inline distT="0" distB="0" distL="0" distR="0" wp14:anchorId="1FFA1D7F" wp14:editId="594A4E47">
            <wp:extent cx="5943600" cy="3962400"/>
            <wp:effectExtent l="0" t="0" r="0" b="0"/>
            <wp:docPr id="2827437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228741" name="Picture 59822874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rsidR="00982453" w:rsidRDefault="00CD3F0B" w:rsidP="00982453">
      <w:r w:rsidRPr="00CD3F0B">
        <w:rPr>
          <w:noProof/>
          <w14:ligatures w14:val="standardContextual"/>
        </w:rPr>
        <w:pict>
          <v:rect id="_x0000_i1031" alt="" style="width:468pt;height:.05pt;mso-width-percent:0;mso-height-percent:0;mso-width-percent:0;mso-height-percent:0" o:hralign="center" o:hrstd="t" o:hr="t" fillcolor="#a0a0a0" stroked="f"/>
        </w:pict>
      </w:r>
    </w:p>
    <w:p w:rsidR="00982453" w:rsidRDefault="00982453" w:rsidP="00982453">
      <w:pPr>
        <w:pStyle w:val="Heading3"/>
      </w:pPr>
      <w:r>
        <w:rPr>
          <w:rFonts w:ascii="Apple Color Emoji" w:hAnsi="Apple Color Emoji" w:cs="Apple Color Emoji"/>
        </w:rPr>
        <w:t>🧠</w:t>
      </w:r>
      <w:r>
        <w:t xml:space="preserve"> </w:t>
      </w:r>
      <w:r>
        <w:rPr>
          <w:rStyle w:val="Strong"/>
          <w:b w:val="0"/>
          <w:bCs w:val="0"/>
        </w:rPr>
        <w:t>Product Overview</w:t>
      </w:r>
    </w:p>
    <w:p w:rsidR="00982453" w:rsidRDefault="00982453" w:rsidP="00982453">
      <w:pPr>
        <w:pStyle w:val="NormalWeb"/>
      </w:pPr>
      <w:r>
        <w:t xml:space="preserve">The </w:t>
      </w:r>
      <w:r>
        <w:rPr>
          <w:rStyle w:val="Strong"/>
        </w:rPr>
        <w:t>YD-BC01</w:t>
      </w:r>
      <w:r>
        <w:t xml:space="preserve"> is a high-security banknote cancellation machine designed for central banks, national mints, and financial supervision agencies.</w:t>
      </w:r>
      <w:r>
        <w:br/>
        <w:t>It adopts a modular electro-hydraulic system with intelligent control and precision detection to perforate banknotes immediately after sorting —</w:t>
      </w:r>
      <w:r>
        <w:br/>
        <w:t>reducing transportation risks and ensuring full traceability and destruction integrity.</w:t>
      </w:r>
    </w:p>
    <w:p w:rsidR="00982453" w:rsidRDefault="00982453" w:rsidP="00982453">
      <w:pPr>
        <w:pStyle w:val="NormalWeb"/>
      </w:pPr>
      <w:r>
        <w:t>Developed from YUEDU’s extensive experience in secure destruction, hydraulic control, and EHS-compliant safety design,</w:t>
      </w:r>
      <w:r>
        <w:br/>
        <w:t xml:space="preserve">the system is ideal for </w:t>
      </w:r>
      <w:r>
        <w:rPr>
          <w:rStyle w:val="Strong"/>
        </w:rPr>
        <w:t>central banks, security printing plants, banknote processing centers, and confidential destruction facilities.</w:t>
      </w:r>
    </w:p>
    <w:p w:rsidR="00982453" w:rsidRDefault="00CD3F0B" w:rsidP="00982453">
      <w:r w:rsidRPr="00CD3F0B">
        <w:rPr>
          <w:noProof/>
          <w14:ligatures w14:val="standardContextual"/>
        </w:rPr>
        <w:pict>
          <v:rect id="_x0000_i1030" alt="" style="width:468pt;height:.05pt;mso-width-percent:0;mso-height-percent:0;mso-width-percent:0;mso-height-percent:0" o:hralign="center" o:hrstd="t" o:hr="t" fillcolor="#a0a0a0" stroked="f"/>
        </w:pict>
      </w:r>
    </w:p>
    <w:p w:rsidR="00982453" w:rsidRDefault="00982453" w:rsidP="00982453">
      <w:pPr>
        <w:pStyle w:val="Heading3"/>
      </w:pPr>
      <w:r>
        <w:rPr>
          <w:rFonts w:ascii="Apple Color Emoji" w:hAnsi="Apple Color Emoji" w:cs="Apple Color Emoji"/>
        </w:rPr>
        <w:lastRenderedPageBreak/>
        <w:t>🧩</w:t>
      </w:r>
      <w:r>
        <w:t xml:space="preserve"> </w:t>
      </w:r>
      <w:r>
        <w:rPr>
          <w:rStyle w:val="Strong"/>
          <w:b w:val="0"/>
          <w:bCs w:val="0"/>
        </w:rPr>
        <w:t>Design Features</w:t>
      </w:r>
    </w:p>
    <w:p w:rsidR="00982453" w:rsidRDefault="00982453" w:rsidP="00982453">
      <w:pPr>
        <w:pStyle w:val="NormalWeb"/>
        <w:numPr>
          <w:ilvl w:val="0"/>
          <w:numId w:val="36"/>
        </w:numPr>
      </w:pPr>
      <w:r>
        <w:rPr>
          <w:rStyle w:val="Strong"/>
        </w:rPr>
        <w:t>High-Security Punching Structure</w:t>
      </w:r>
      <w:r>
        <w:t xml:space="preserve"> –</w:t>
      </w:r>
      <w:r>
        <w:br/>
        <w:t>The perforation die meets strict central-bank standards and supports various hole patterns or coded shapes.</w:t>
      </w:r>
      <w:r>
        <w:br/>
        <w:t>Each pattern can be customized for regulatory or identification purposes.</w:t>
      </w:r>
    </w:p>
    <w:p w:rsidR="00982453" w:rsidRDefault="00982453" w:rsidP="00982453">
      <w:pPr>
        <w:pStyle w:val="NormalWeb"/>
        <w:numPr>
          <w:ilvl w:val="0"/>
          <w:numId w:val="36"/>
        </w:numPr>
      </w:pPr>
      <w:r>
        <w:rPr>
          <w:rStyle w:val="Strong"/>
        </w:rPr>
        <w:t>Modular Hydraulic Drive</w:t>
      </w:r>
      <w:r>
        <w:t xml:space="preserve"> –</w:t>
      </w:r>
      <w:r>
        <w:br/>
        <w:t>Independent power module with smart pressure stabilization delivers smooth punching, low noise, and extended lifetime.</w:t>
      </w:r>
    </w:p>
    <w:p w:rsidR="00982453" w:rsidRDefault="00982453" w:rsidP="00982453">
      <w:pPr>
        <w:pStyle w:val="NormalWeb"/>
        <w:numPr>
          <w:ilvl w:val="0"/>
          <w:numId w:val="36"/>
        </w:numPr>
      </w:pPr>
      <w:r>
        <w:rPr>
          <w:rStyle w:val="Strong"/>
        </w:rPr>
        <w:t>Ergonomic Human-Machine Interface</w:t>
      </w:r>
      <w:r>
        <w:t xml:space="preserve"> –</w:t>
      </w:r>
      <w:r>
        <w:br/>
        <w:t>Optimized working height, simple control layout, and comfortable operation even during continuous use.</w:t>
      </w:r>
    </w:p>
    <w:p w:rsidR="00982453" w:rsidRDefault="00982453" w:rsidP="00982453">
      <w:pPr>
        <w:pStyle w:val="NormalWeb"/>
        <w:numPr>
          <w:ilvl w:val="0"/>
          <w:numId w:val="36"/>
        </w:numPr>
      </w:pPr>
      <w:r>
        <w:rPr>
          <w:rStyle w:val="Strong"/>
        </w:rPr>
        <w:t>Immediate “Sort-and-Cancel” Workflow</w:t>
      </w:r>
      <w:r>
        <w:t xml:space="preserve"> –</w:t>
      </w:r>
      <w:r>
        <w:br/>
        <w:t>Can be linked directly to banknote sorting lines to realize “Sorting → Cancellation → Bundling” in one automated sequence,</w:t>
      </w:r>
      <w:r>
        <w:br/>
        <w:t>minimizing manual handling and security exposure.</w:t>
      </w:r>
    </w:p>
    <w:p w:rsidR="00982453" w:rsidRDefault="00CD3F0B" w:rsidP="00982453">
      <w:r w:rsidRPr="00CD3F0B">
        <w:rPr>
          <w:noProof/>
          <w14:ligatures w14:val="standardContextual"/>
        </w:rPr>
        <w:pict>
          <v:rect id="_x0000_i1029" alt="" style="width:468pt;height:.05pt;mso-width-percent:0;mso-height-percent:0;mso-width-percent:0;mso-height-percent:0" o:hralign="center" o:hrstd="t" o:hr="t" fillcolor="#a0a0a0" stroked="f"/>
        </w:pict>
      </w:r>
    </w:p>
    <w:p w:rsidR="00982453" w:rsidRDefault="00982453" w:rsidP="00982453">
      <w:pPr>
        <w:pStyle w:val="Heading3"/>
      </w:pPr>
      <w:r>
        <w:rPr>
          <w:rFonts w:ascii="Apple Color Emoji" w:hAnsi="Apple Color Emoji" w:cs="Apple Color Emoji"/>
        </w:rPr>
        <w:t>⚙️</w:t>
      </w:r>
      <w:r>
        <w:t xml:space="preserve"> </w:t>
      </w:r>
      <w:r>
        <w:rPr>
          <w:rStyle w:val="Strong"/>
          <w:b w:val="0"/>
          <w:bCs w:val="0"/>
        </w:rPr>
        <w:t>Key Advantages</w:t>
      </w:r>
    </w:p>
    <w:p w:rsidR="00982453" w:rsidRDefault="00982453" w:rsidP="00982453">
      <w:pPr>
        <w:pStyle w:val="NormalWeb"/>
        <w:numPr>
          <w:ilvl w:val="0"/>
          <w:numId w:val="37"/>
        </w:numPr>
      </w:pPr>
      <w:r>
        <w:t xml:space="preserve">Processes </w:t>
      </w:r>
      <w:r>
        <w:rPr>
          <w:rStyle w:val="Strong"/>
        </w:rPr>
        <w:t>up to 2,500 bundles per hour</w:t>
      </w:r>
      <w:r>
        <w:t xml:space="preserve"> automatically.</w:t>
      </w:r>
    </w:p>
    <w:p w:rsidR="00982453" w:rsidRDefault="00982453" w:rsidP="00982453">
      <w:pPr>
        <w:pStyle w:val="NormalWeb"/>
        <w:numPr>
          <w:ilvl w:val="0"/>
          <w:numId w:val="37"/>
        </w:numPr>
      </w:pPr>
      <w:r>
        <w:t xml:space="preserve">Configurable for </w:t>
      </w:r>
      <w:r>
        <w:rPr>
          <w:rStyle w:val="Strong"/>
        </w:rPr>
        <w:t>single- or dual-operator</w:t>
      </w:r>
      <w:r>
        <w:t xml:space="preserve"> modes to meet different security levels.</w:t>
      </w:r>
    </w:p>
    <w:p w:rsidR="00982453" w:rsidRDefault="00982453" w:rsidP="00982453">
      <w:pPr>
        <w:pStyle w:val="NormalWeb"/>
        <w:numPr>
          <w:ilvl w:val="0"/>
          <w:numId w:val="37"/>
        </w:numPr>
      </w:pPr>
      <w:r>
        <w:t>Easy annual maintenance: hydraulic oil replacement and blade sharpening only;</w:t>
      </w:r>
      <w:r>
        <w:br/>
        <w:t>light lubrication every 2–3 months under heavy duty.</w:t>
      </w:r>
    </w:p>
    <w:p w:rsidR="00982453" w:rsidRDefault="00982453" w:rsidP="00982453">
      <w:pPr>
        <w:pStyle w:val="NormalWeb"/>
        <w:numPr>
          <w:ilvl w:val="0"/>
          <w:numId w:val="37"/>
        </w:numPr>
      </w:pPr>
      <w:r>
        <w:rPr>
          <w:rStyle w:val="Strong"/>
        </w:rPr>
        <w:t>Industrial-grade components</w:t>
      </w:r>
      <w:r>
        <w:t xml:space="preserve"> and simplified mechanical layout ensure reliability and long service life.</w:t>
      </w:r>
    </w:p>
    <w:p w:rsidR="00982453" w:rsidRDefault="00982453" w:rsidP="00982453">
      <w:pPr>
        <w:pStyle w:val="NormalWeb"/>
        <w:numPr>
          <w:ilvl w:val="0"/>
          <w:numId w:val="37"/>
        </w:numPr>
      </w:pPr>
      <w:r>
        <w:t xml:space="preserve">Equipped with </w:t>
      </w:r>
      <w:r>
        <w:rPr>
          <w:rStyle w:val="Strong"/>
        </w:rPr>
        <w:t>electrical interlock safety cover</w:t>
      </w:r>
      <w:r>
        <w:t xml:space="preserve"> and emergency-stop system compliant with EHS standards.</w:t>
      </w:r>
    </w:p>
    <w:p w:rsidR="00982453" w:rsidRDefault="00982453" w:rsidP="00982453">
      <w:pPr>
        <w:pStyle w:val="NormalWeb"/>
        <w:numPr>
          <w:ilvl w:val="0"/>
          <w:numId w:val="37"/>
        </w:numPr>
      </w:pPr>
      <w:r>
        <w:t>Can be integrated with YUEDU shredders or briquetting presses to form a complete destruction line.</w:t>
      </w:r>
    </w:p>
    <w:p w:rsidR="00982453" w:rsidRDefault="00CD3F0B" w:rsidP="00982453">
      <w:r w:rsidRPr="00CD3F0B">
        <w:rPr>
          <w:noProof/>
          <w14:ligatures w14:val="standardContextual"/>
        </w:rPr>
        <w:pict>
          <v:rect id="_x0000_i1028" alt="" style="width:468pt;height:.05pt;mso-width-percent:0;mso-height-percent:0;mso-width-percent:0;mso-height-percent:0" o:hralign="center" o:hrstd="t" o:hr="t" fillcolor="#a0a0a0" stroked="f"/>
        </w:pict>
      </w:r>
    </w:p>
    <w:p w:rsidR="00982453" w:rsidRDefault="00982453" w:rsidP="00982453">
      <w:pPr>
        <w:pStyle w:val="Heading3"/>
      </w:pPr>
      <w:r>
        <w:rPr>
          <w:rFonts w:ascii="Apple Color Emoji" w:hAnsi="Apple Color Emoji" w:cs="Apple Color Emoji"/>
        </w:rPr>
        <w:t>🧭</w:t>
      </w:r>
      <w:r>
        <w:t xml:space="preserve"> </w:t>
      </w:r>
      <w:r>
        <w:rPr>
          <w:rStyle w:val="Strong"/>
          <w:b w:val="0"/>
          <w:bCs w:val="0"/>
        </w:rPr>
        <w:t>Operation Sequence</w:t>
      </w:r>
    </w:p>
    <w:p w:rsidR="00982453" w:rsidRDefault="00982453" w:rsidP="00982453">
      <w:pPr>
        <w:pStyle w:val="NormalWeb"/>
        <w:numPr>
          <w:ilvl w:val="0"/>
          <w:numId w:val="38"/>
        </w:numPr>
      </w:pPr>
      <w:r>
        <w:t>Power on — system enters standby mode.</w:t>
      </w:r>
    </w:p>
    <w:p w:rsidR="00982453" w:rsidRDefault="00982453" w:rsidP="00982453">
      <w:pPr>
        <w:pStyle w:val="NormalWeb"/>
        <w:numPr>
          <w:ilvl w:val="0"/>
          <w:numId w:val="38"/>
        </w:numPr>
      </w:pPr>
      <w:r>
        <w:t>Place the sorted banknote bundles into the automatic feeder.</w:t>
      </w:r>
    </w:p>
    <w:p w:rsidR="00982453" w:rsidRDefault="00982453" w:rsidP="00982453">
      <w:pPr>
        <w:pStyle w:val="NormalWeb"/>
        <w:numPr>
          <w:ilvl w:val="0"/>
          <w:numId w:val="38"/>
        </w:numPr>
      </w:pPr>
      <w:r>
        <w:t>Notes are automatically separated, positioned beneath the die, and perforated.</w:t>
      </w:r>
    </w:p>
    <w:p w:rsidR="00982453" w:rsidRDefault="00982453" w:rsidP="00982453">
      <w:pPr>
        <w:pStyle w:val="NormalWeb"/>
        <w:numPr>
          <w:ilvl w:val="0"/>
          <w:numId w:val="38"/>
        </w:numPr>
      </w:pPr>
      <w:r>
        <w:t>Each processed bundle is pushed to the delivery tray.</w:t>
      </w:r>
    </w:p>
    <w:p w:rsidR="00982453" w:rsidRDefault="00982453" w:rsidP="00982453">
      <w:pPr>
        <w:pStyle w:val="NormalWeb"/>
        <w:numPr>
          <w:ilvl w:val="0"/>
          <w:numId w:val="38"/>
        </w:numPr>
      </w:pPr>
      <w:r>
        <w:t>Waste chads are collected in a sealed container below the punching area.</w:t>
      </w:r>
    </w:p>
    <w:p w:rsidR="00982453" w:rsidRDefault="00982453" w:rsidP="00982453">
      <w:pPr>
        <w:pStyle w:val="NormalWeb"/>
        <w:numPr>
          <w:ilvl w:val="0"/>
          <w:numId w:val="38"/>
        </w:numPr>
      </w:pPr>
      <w:r>
        <w:t>The cycle repeats automatically until the feeder is empty.</w:t>
      </w:r>
    </w:p>
    <w:p w:rsidR="00982453" w:rsidRDefault="00CD3F0B" w:rsidP="00982453">
      <w:r w:rsidRPr="00CD3F0B">
        <w:rPr>
          <w:noProof/>
          <w14:ligatures w14:val="standardContextual"/>
        </w:rPr>
        <w:pict>
          <v:rect id="_x0000_i1027" alt="" style="width:468pt;height:.05pt;mso-width-percent:0;mso-height-percent:0;mso-width-percent:0;mso-height-percent:0" o:hralign="center" o:hrstd="t" o:hr="t" fillcolor="#a0a0a0" stroked="f"/>
        </w:pict>
      </w:r>
    </w:p>
    <w:p w:rsidR="00982453" w:rsidRDefault="00982453" w:rsidP="00982453">
      <w:pPr>
        <w:pStyle w:val="Heading3"/>
      </w:pPr>
      <w:r>
        <w:rPr>
          <w:rFonts w:ascii="Apple Color Emoji" w:hAnsi="Apple Color Emoji" w:cs="Apple Color Emoji"/>
        </w:rPr>
        <w:t>🔧</w:t>
      </w:r>
      <w:r>
        <w:t xml:space="preserve"> </w:t>
      </w:r>
      <w:r>
        <w:rPr>
          <w:rStyle w:val="Strong"/>
          <w:b w:val="0"/>
          <w:bCs w:val="0"/>
        </w:rPr>
        <w:t>Machine Configuration</w:t>
      </w:r>
    </w:p>
    <w:p w:rsidR="00982453" w:rsidRDefault="00982453" w:rsidP="00982453">
      <w:pPr>
        <w:pStyle w:val="NormalWeb"/>
        <w:numPr>
          <w:ilvl w:val="0"/>
          <w:numId w:val="39"/>
        </w:numPr>
      </w:pPr>
      <w:r>
        <w:t>Electro-hydraulic drive system (smart pressure control)</w:t>
      </w:r>
    </w:p>
    <w:p w:rsidR="00982453" w:rsidRDefault="00982453" w:rsidP="00982453">
      <w:pPr>
        <w:pStyle w:val="NormalWeb"/>
        <w:numPr>
          <w:ilvl w:val="0"/>
          <w:numId w:val="39"/>
        </w:numPr>
      </w:pPr>
      <w:r>
        <w:lastRenderedPageBreak/>
        <w:t>Automatic banknote feeding unit</w:t>
      </w:r>
    </w:p>
    <w:p w:rsidR="00982453" w:rsidRDefault="00982453" w:rsidP="00982453">
      <w:pPr>
        <w:pStyle w:val="NormalWeb"/>
        <w:numPr>
          <w:ilvl w:val="0"/>
          <w:numId w:val="39"/>
        </w:numPr>
      </w:pPr>
      <w:r>
        <w:t>Multi-mode operator panel with load monitoring</w:t>
      </w:r>
    </w:p>
    <w:p w:rsidR="00982453" w:rsidRDefault="00982453" w:rsidP="00982453">
      <w:pPr>
        <w:pStyle w:val="NormalWeb"/>
        <w:numPr>
          <w:ilvl w:val="0"/>
          <w:numId w:val="39"/>
        </w:numPr>
      </w:pPr>
      <w:r>
        <w:t>Replaceable punching die assembly</w:t>
      </w:r>
    </w:p>
    <w:p w:rsidR="00982453" w:rsidRDefault="00982453" w:rsidP="00982453">
      <w:pPr>
        <w:pStyle w:val="NormalWeb"/>
        <w:numPr>
          <w:ilvl w:val="0"/>
          <w:numId w:val="39"/>
        </w:numPr>
      </w:pPr>
      <w:r>
        <w:t>Waste-collection container (optional vacuum system)</w:t>
      </w:r>
    </w:p>
    <w:p w:rsidR="00982453" w:rsidRDefault="00982453" w:rsidP="00982453">
      <w:pPr>
        <w:pStyle w:val="NormalWeb"/>
        <w:numPr>
          <w:ilvl w:val="0"/>
          <w:numId w:val="39"/>
        </w:numPr>
      </w:pPr>
      <w:r>
        <w:t>Maintenance tool &amp; spare-parts kit (optional)</w:t>
      </w:r>
    </w:p>
    <w:p w:rsidR="00982453" w:rsidRDefault="00982453" w:rsidP="00982453">
      <w:pPr>
        <w:pStyle w:val="NormalWeb"/>
        <w:numPr>
          <w:ilvl w:val="0"/>
          <w:numId w:val="39"/>
        </w:numPr>
      </w:pPr>
      <w:r>
        <w:t>Operation / maintenance manual</w:t>
      </w:r>
    </w:p>
    <w:p w:rsidR="00982453" w:rsidRDefault="00CD3F0B" w:rsidP="00982453">
      <w:r w:rsidRPr="00CD3F0B">
        <w:rPr>
          <w:noProof/>
          <w14:ligatures w14:val="standardContextual"/>
        </w:rPr>
        <w:pict>
          <v:rect id="_x0000_i1026" alt="" style="width:468pt;height:.05pt;mso-width-percent:0;mso-height-percent:0;mso-width-percent:0;mso-height-percent:0" o:hralign="center" o:hrstd="t" o:hr="t" fillcolor="#a0a0a0" stroked="f"/>
        </w:pict>
      </w:r>
    </w:p>
    <w:p w:rsidR="00982453" w:rsidRDefault="00982453" w:rsidP="00982453">
      <w:pPr>
        <w:pStyle w:val="Heading3"/>
      </w:pPr>
      <w:r>
        <w:rPr>
          <w:rFonts w:ascii="Apple Color Emoji" w:hAnsi="Apple Color Emoji" w:cs="Apple Color Emoji"/>
        </w:rPr>
        <w:t>📏</w:t>
      </w:r>
      <w:r>
        <w:t xml:space="preserve"> </w:t>
      </w:r>
      <w:r>
        <w:rPr>
          <w:rStyle w:val="Strong"/>
          <w:b w:val="0"/>
          <w:bCs w:val="0"/>
        </w:rPr>
        <w:t>Technical Specifications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9"/>
        <w:gridCol w:w="5088"/>
      </w:tblGrid>
      <w:tr w:rsidR="00982453" w:rsidTr="00982453">
        <w:trPr>
          <w:tblHeader/>
          <w:tblCellSpacing w:w="15" w:type="dxa"/>
        </w:trPr>
        <w:tc>
          <w:tcPr>
            <w:tcW w:w="0" w:type="auto"/>
            <w:vAlign w:val="center"/>
            <w:hideMark/>
          </w:tcPr>
          <w:p w:rsidR="00982453" w:rsidRDefault="00982453">
            <w:pPr>
              <w:jc w:val="center"/>
              <w:rPr>
                <w:b/>
                <w:bCs/>
              </w:rPr>
            </w:pPr>
            <w:r>
              <w:rPr>
                <w:b/>
                <w:bCs/>
              </w:rPr>
              <w:t>Item</w:t>
            </w:r>
          </w:p>
        </w:tc>
        <w:tc>
          <w:tcPr>
            <w:tcW w:w="0" w:type="auto"/>
            <w:vAlign w:val="center"/>
            <w:hideMark/>
          </w:tcPr>
          <w:p w:rsidR="00982453" w:rsidRDefault="00982453">
            <w:pPr>
              <w:jc w:val="center"/>
              <w:rPr>
                <w:b/>
                <w:bCs/>
              </w:rPr>
            </w:pPr>
            <w:r>
              <w:rPr>
                <w:b/>
                <w:bCs/>
              </w:rPr>
              <w:t>Specification</w:t>
            </w:r>
          </w:p>
        </w:tc>
      </w:tr>
      <w:tr w:rsidR="00982453" w:rsidTr="00982453">
        <w:trPr>
          <w:tblCellSpacing w:w="15" w:type="dxa"/>
        </w:trPr>
        <w:tc>
          <w:tcPr>
            <w:tcW w:w="0" w:type="auto"/>
            <w:vAlign w:val="center"/>
            <w:hideMark/>
          </w:tcPr>
          <w:p w:rsidR="00982453" w:rsidRDefault="00982453">
            <w:r>
              <w:t>Dimensions (L×W×H)</w:t>
            </w:r>
          </w:p>
        </w:tc>
        <w:tc>
          <w:tcPr>
            <w:tcW w:w="0" w:type="auto"/>
            <w:vAlign w:val="center"/>
            <w:hideMark/>
          </w:tcPr>
          <w:p w:rsidR="00982453" w:rsidRDefault="00982453">
            <w:r>
              <w:t>900 × 770 × 1 370 mm</w:t>
            </w:r>
          </w:p>
        </w:tc>
      </w:tr>
      <w:tr w:rsidR="00982453" w:rsidTr="00982453">
        <w:trPr>
          <w:tblCellSpacing w:w="15" w:type="dxa"/>
        </w:trPr>
        <w:tc>
          <w:tcPr>
            <w:tcW w:w="0" w:type="auto"/>
            <w:vAlign w:val="center"/>
            <w:hideMark/>
          </w:tcPr>
          <w:p w:rsidR="00982453" w:rsidRDefault="00982453">
            <w:r>
              <w:t>Net Weight</w:t>
            </w:r>
          </w:p>
        </w:tc>
        <w:tc>
          <w:tcPr>
            <w:tcW w:w="0" w:type="auto"/>
            <w:vAlign w:val="center"/>
            <w:hideMark/>
          </w:tcPr>
          <w:p w:rsidR="00982453" w:rsidRDefault="00982453">
            <w:r>
              <w:t>≈ 260 kg</w:t>
            </w:r>
          </w:p>
        </w:tc>
      </w:tr>
      <w:tr w:rsidR="00982453" w:rsidTr="00982453">
        <w:trPr>
          <w:tblCellSpacing w:w="15" w:type="dxa"/>
        </w:trPr>
        <w:tc>
          <w:tcPr>
            <w:tcW w:w="0" w:type="auto"/>
            <w:vAlign w:val="center"/>
            <w:hideMark/>
          </w:tcPr>
          <w:p w:rsidR="00982453" w:rsidRDefault="00982453">
            <w:r>
              <w:t>Punch Die</w:t>
            </w:r>
          </w:p>
        </w:tc>
        <w:tc>
          <w:tcPr>
            <w:tcW w:w="0" w:type="auto"/>
            <w:vAlign w:val="center"/>
            <w:hideMark/>
          </w:tcPr>
          <w:p w:rsidR="00982453" w:rsidRDefault="00982453">
            <w:r>
              <w:t>Standard 6-hole Ø12 mm (custom patterns optional)</w:t>
            </w:r>
          </w:p>
        </w:tc>
      </w:tr>
      <w:tr w:rsidR="00982453" w:rsidTr="00982453">
        <w:trPr>
          <w:tblCellSpacing w:w="15" w:type="dxa"/>
        </w:trPr>
        <w:tc>
          <w:tcPr>
            <w:tcW w:w="0" w:type="auto"/>
            <w:vAlign w:val="center"/>
            <w:hideMark/>
          </w:tcPr>
          <w:p w:rsidR="00982453" w:rsidRDefault="00982453">
            <w:r>
              <w:t>Processing Speed</w:t>
            </w:r>
          </w:p>
        </w:tc>
        <w:tc>
          <w:tcPr>
            <w:tcW w:w="0" w:type="auto"/>
            <w:vAlign w:val="center"/>
            <w:hideMark/>
          </w:tcPr>
          <w:p w:rsidR="00982453" w:rsidRDefault="00982453">
            <w:r>
              <w:t>Up to 25 bundles / min</w:t>
            </w:r>
          </w:p>
        </w:tc>
      </w:tr>
      <w:tr w:rsidR="00982453" w:rsidTr="00982453">
        <w:trPr>
          <w:tblCellSpacing w:w="15" w:type="dxa"/>
        </w:trPr>
        <w:tc>
          <w:tcPr>
            <w:tcW w:w="0" w:type="auto"/>
            <w:vAlign w:val="center"/>
            <w:hideMark/>
          </w:tcPr>
          <w:p w:rsidR="00982453" w:rsidRDefault="00982453">
            <w:r>
              <w:t>Banknote Size</w:t>
            </w:r>
          </w:p>
        </w:tc>
        <w:tc>
          <w:tcPr>
            <w:tcW w:w="0" w:type="auto"/>
            <w:vAlign w:val="center"/>
            <w:hideMark/>
          </w:tcPr>
          <w:p w:rsidR="00982453" w:rsidRDefault="00982453">
            <w:r>
              <w:t>200 × 100 mm (adjustable upon request)</w:t>
            </w:r>
          </w:p>
        </w:tc>
      </w:tr>
      <w:tr w:rsidR="00982453" w:rsidTr="00982453">
        <w:trPr>
          <w:tblCellSpacing w:w="15" w:type="dxa"/>
        </w:trPr>
        <w:tc>
          <w:tcPr>
            <w:tcW w:w="0" w:type="auto"/>
            <w:vAlign w:val="center"/>
            <w:hideMark/>
          </w:tcPr>
          <w:p w:rsidR="00982453" w:rsidRDefault="00982453">
            <w:r>
              <w:t>Power Supply</w:t>
            </w:r>
          </w:p>
        </w:tc>
        <w:tc>
          <w:tcPr>
            <w:tcW w:w="0" w:type="auto"/>
            <w:vAlign w:val="center"/>
            <w:hideMark/>
          </w:tcPr>
          <w:p w:rsidR="00982453" w:rsidRDefault="00982453">
            <w:r>
              <w:t>380 V / 50 Hz (3 Phase) or 220 V / 50 Hz option</w:t>
            </w:r>
          </w:p>
        </w:tc>
      </w:tr>
      <w:tr w:rsidR="00982453" w:rsidTr="00982453">
        <w:trPr>
          <w:tblCellSpacing w:w="15" w:type="dxa"/>
        </w:trPr>
        <w:tc>
          <w:tcPr>
            <w:tcW w:w="0" w:type="auto"/>
            <w:vAlign w:val="center"/>
            <w:hideMark/>
          </w:tcPr>
          <w:p w:rsidR="00982453" w:rsidRDefault="00982453">
            <w:r>
              <w:t>Rated Power</w:t>
            </w:r>
          </w:p>
        </w:tc>
        <w:tc>
          <w:tcPr>
            <w:tcW w:w="0" w:type="auto"/>
            <w:vAlign w:val="center"/>
            <w:hideMark/>
          </w:tcPr>
          <w:p w:rsidR="00982453" w:rsidRDefault="00982453">
            <w:r>
              <w:t>3.5 kW</w:t>
            </w:r>
          </w:p>
        </w:tc>
      </w:tr>
      <w:tr w:rsidR="00982453" w:rsidTr="00982453">
        <w:trPr>
          <w:tblCellSpacing w:w="15" w:type="dxa"/>
        </w:trPr>
        <w:tc>
          <w:tcPr>
            <w:tcW w:w="0" w:type="auto"/>
            <w:vAlign w:val="center"/>
            <w:hideMark/>
          </w:tcPr>
          <w:p w:rsidR="00982453" w:rsidRDefault="00982453">
            <w:r>
              <w:t>Control System</w:t>
            </w:r>
          </w:p>
        </w:tc>
        <w:tc>
          <w:tcPr>
            <w:tcW w:w="0" w:type="auto"/>
            <w:vAlign w:val="center"/>
            <w:hideMark/>
          </w:tcPr>
          <w:p w:rsidR="00982453" w:rsidRDefault="00982453">
            <w:r>
              <w:t>PLC intelligent control + sensor protection</w:t>
            </w:r>
          </w:p>
        </w:tc>
      </w:tr>
      <w:tr w:rsidR="00982453" w:rsidTr="00982453">
        <w:trPr>
          <w:tblCellSpacing w:w="15" w:type="dxa"/>
        </w:trPr>
        <w:tc>
          <w:tcPr>
            <w:tcW w:w="0" w:type="auto"/>
            <w:vAlign w:val="center"/>
            <w:hideMark/>
          </w:tcPr>
          <w:p w:rsidR="00982453" w:rsidRDefault="00982453">
            <w:r>
              <w:t>Noise Level</w:t>
            </w:r>
          </w:p>
        </w:tc>
        <w:tc>
          <w:tcPr>
            <w:tcW w:w="0" w:type="auto"/>
            <w:vAlign w:val="center"/>
            <w:hideMark/>
          </w:tcPr>
          <w:p w:rsidR="00982453" w:rsidRDefault="00982453">
            <w:r>
              <w:t>≤ 72 dB(A)</w:t>
            </w:r>
          </w:p>
        </w:tc>
      </w:tr>
      <w:tr w:rsidR="00982453" w:rsidTr="00982453">
        <w:trPr>
          <w:tblCellSpacing w:w="15" w:type="dxa"/>
        </w:trPr>
        <w:tc>
          <w:tcPr>
            <w:tcW w:w="0" w:type="auto"/>
            <w:vAlign w:val="center"/>
            <w:hideMark/>
          </w:tcPr>
          <w:p w:rsidR="00982453" w:rsidRDefault="00982453">
            <w:r>
              <w:t>Safety Compliance</w:t>
            </w:r>
          </w:p>
        </w:tc>
        <w:tc>
          <w:tcPr>
            <w:tcW w:w="0" w:type="auto"/>
            <w:vAlign w:val="center"/>
            <w:hideMark/>
          </w:tcPr>
          <w:p w:rsidR="00982453" w:rsidRDefault="00982453">
            <w:r>
              <w:t>CE / GB-T 5226.1 / YUEDU internal EHS standard</w:t>
            </w:r>
          </w:p>
        </w:tc>
      </w:tr>
    </w:tbl>
    <w:p w:rsidR="00982453" w:rsidRDefault="00CD3F0B" w:rsidP="00982453">
      <w:r w:rsidRPr="00CD3F0B">
        <w:rPr>
          <w:noProof/>
          <w14:ligatures w14:val="standardContextual"/>
        </w:rPr>
        <w:pict>
          <v:rect id="_x0000_i1025" alt="" style="width:468pt;height:.05pt;mso-width-percent:0;mso-height-percent:0;mso-width-percent:0;mso-height-percent:0" o:hralign="center" o:hrstd="t" o:hr="t" fillcolor="#a0a0a0" stroked="f"/>
        </w:pict>
      </w:r>
    </w:p>
    <w:p w:rsidR="00982453" w:rsidRDefault="00982453" w:rsidP="00982453">
      <w:pPr>
        <w:pStyle w:val="Heading3"/>
      </w:pPr>
      <w:r>
        <w:rPr>
          <w:rFonts w:ascii="Apple Color Emoji" w:hAnsi="Apple Color Emoji" w:cs="Apple Color Emoji"/>
        </w:rPr>
        <w:t>🏢</w:t>
      </w:r>
      <w:r>
        <w:t xml:space="preserve"> </w:t>
      </w:r>
      <w:r>
        <w:rPr>
          <w:rStyle w:val="Strong"/>
          <w:b w:val="0"/>
          <w:bCs w:val="0"/>
        </w:rPr>
        <w:t>Manufacturer</w:t>
      </w:r>
    </w:p>
    <w:p w:rsidR="00982453" w:rsidRDefault="00982453" w:rsidP="00982453">
      <w:pPr>
        <w:pStyle w:val="NormalWeb"/>
      </w:pPr>
      <w:r>
        <w:rPr>
          <w:rStyle w:val="Strong"/>
        </w:rPr>
        <w:t>Shanghai YUEDU Technology Co., Ltd.</w:t>
      </w:r>
      <w:r>
        <w:br/>
      </w:r>
      <w:r>
        <w:rPr>
          <w:rFonts w:ascii="Apple Color Emoji" w:hAnsi="Apple Color Emoji" w:cs="Apple Color Emoji"/>
        </w:rPr>
        <w:t>📍</w:t>
      </w:r>
      <w:r>
        <w:t xml:space="preserve"> Address: No. 555 Chengyin Road, Baoshan Industrial Park, Shanghai, China</w:t>
      </w:r>
      <w:r>
        <w:br/>
      </w:r>
      <w:r>
        <w:rPr>
          <w:rFonts w:ascii="Apple Color Emoji" w:hAnsi="Apple Color Emoji" w:cs="Apple Color Emoji"/>
        </w:rPr>
        <w:t>📞</w:t>
      </w:r>
      <w:r>
        <w:t xml:space="preserve"> Tel: +86 </w:t>
      </w:r>
      <w:r w:rsidR="00EE1772">
        <w:t>159 0178</w:t>
      </w:r>
      <w:r>
        <w:t xml:space="preserve"> </w:t>
      </w:r>
      <w:r w:rsidR="00EE1772">
        <w:t>2779</w:t>
      </w:r>
      <w:r>
        <w:br/>
      </w:r>
      <w:r>
        <w:rPr>
          <w:rFonts w:ascii="Apple Color Emoji" w:hAnsi="Apple Color Emoji" w:cs="Apple Color Emoji"/>
        </w:rPr>
        <w:t>📧</w:t>
      </w:r>
      <w:r>
        <w:t xml:space="preserve"> Email: yuedushredders@gmail.com</w:t>
      </w:r>
      <w:r>
        <w:br/>
      </w:r>
      <w:r>
        <w:rPr>
          <w:rFonts w:ascii="Apple Color Emoji" w:hAnsi="Apple Color Emoji" w:cs="Apple Color Emoji"/>
        </w:rPr>
        <w:t>🌐</w:t>
      </w:r>
      <w:r>
        <w:t xml:space="preserve"> Website: </w:t>
      </w:r>
      <w:hyperlink r:id="rId8" w:tgtFrame="_new" w:history="1">
        <w:r>
          <w:rPr>
            <w:rStyle w:val="Hyperlink"/>
          </w:rPr>
          <w:t>www.yuedushredders.com</w:t>
        </w:r>
      </w:hyperlink>
    </w:p>
    <w:p w:rsidR="00982453" w:rsidRDefault="00982453" w:rsidP="00982453">
      <w:pPr>
        <w:pStyle w:val="NormalWeb"/>
      </w:pPr>
      <w:r>
        <w:t>© 2025 Shanghai YUEDU Technology Co., Ltd.</w:t>
      </w:r>
      <w:r>
        <w:br/>
        <w:t>Specifications subject to change without prior notice.</w:t>
      </w:r>
    </w:p>
    <w:p w:rsidR="00573E35" w:rsidRPr="00982453" w:rsidRDefault="00573E35" w:rsidP="00982453"/>
    <w:sectPr w:rsidR="00573E35" w:rsidRPr="0098245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pple Color Emoji">
    <w:panose1 w:val="00000000000000000000"/>
    <w:charset w:val="00"/>
    <w:family w:val="auto"/>
    <w:pitch w:val="variable"/>
    <w:sig w:usb0="00000003" w:usb1="18000000" w:usb2="14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B28A1"/>
    <w:multiLevelType w:val="multilevel"/>
    <w:tmpl w:val="BD3C5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6C77BD"/>
    <w:multiLevelType w:val="multilevel"/>
    <w:tmpl w:val="A672E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FC04B8"/>
    <w:multiLevelType w:val="multilevel"/>
    <w:tmpl w:val="627CC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E77A94"/>
    <w:multiLevelType w:val="multilevel"/>
    <w:tmpl w:val="82208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E73358"/>
    <w:multiLevelType w:val="multilevel"/>
    <w:tmpl w:val="E85E1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1F1F04"/>
    <w:multiLevelType w:val="multilevel"/>
    <w:tmpl w:val="0D90D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7479F6"/>
    <w:multiLevelType w:val="multilevel"/>
    <w:tmpl w:val="5D96D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3A1BF9"/>
    <w:multiLevelType w:val="multilevel"/>
    <w:tmpl w:val="8D02F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F9675BA"/>
    <w:multiLevelType w:val="multilevel"/>
    <w:tmpl w:val="4B9E6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5660395"/>
    <w:multiLevelType w:val="multilevel"/>
    <w:tmpl w:val="34643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76C03CA"/>
    <w:multiLevelType w:val="multilevel"/>
    <w:tmpl w:val="2DB01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8D40B57"/>
    <w:multiLevelType w:val="multilevel"/>
    <w:tmpl w:val="7A34A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FAC0F68"/>
    <w:multiLevelType w:val="multilevel"/>
    <w:tmpl w:val="6B620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2C74CD4"/>
    <w:multiLevelType w:val="multilevel"/>
    <w:tmpl w:val="6674D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1367701"/>
    <w:multiLevelType w:val="multilevel"/>
    <w:tmpl w:val="585C22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3A1317C"/>
    <w:multiLevelType w:val="multilevel"/>
    <w:tmpl w:val="1DB05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3B94080"/>
    <w:multiLevelType w:val="multilevel"/>
    <w:tmpl w:val="6052C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5C73473"/>
    <w:multiLevelType w:val="multilevel"/>
    <w:tmpl w:val="AB86E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67C43E5"/>
    <w:multiLevelType w:val="multilevel"/>
    <w:tmpl w:val="CC882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EDF0458"/>
    <w:multiLevelType w:val="multilevel"/>
    <w:tmpl w:val="9C306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36164F2"/>
    <w:multiLevelType w:val="multilevel"/>
    <w:tmpl w:val="D2D49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493546F"/>
    <w:multiLevelType w:val="multilevel"/>
    <w:tmpl w:val="EB1E8C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59B62C3"/>
    <w:multiLevelType w:val="multilevel"/>
    <w:tmpl w:val="4C5247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9D930BA"/>
    <w:multiLevelType w:val="multilevel"/>
    <w:tmpl w:val="2CA63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B84294F"/>
    <w:multiLevelType w:val="multilevel"/>
    <w:tmpl w:val="F4CA8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CCA01C2"/>
    <w:multiLevelType w:val="multilevel"/>
    <w:tmpl w:val="33D85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DCA4A69"/>
    <w:multiLevelType w:val="multilevel"/>
    <w:tmpl w:val="B5A27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15F380C"/>
    <w:multiLevelType w:val="multilevel"/>
    <w:tmpl w:val="E2686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36B5799"/>
    <w:multiLevelType w:val="multilevel"/>
    <w:tmpl w:val="BE0A3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99B1D47"/>
    <w:multiLevelType w:val="multilevel"/>
    <w:tmpl w:val="BC882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B7F3FFE"/>
    <w:multiLevelType w:val="multilevel"/>
    <w:tmpl w:val="636CC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0204BAB"/>
    <w:multiLevelType w:val="multilevel"/>
    <w:tmpl w:val="576C6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5587B50"/>
    <w:multiLevelType w:val="multilevel"/>
    <w:tmpl w:val="E7042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73C12D8"/>
    <w:multiLevelType w:val="multilevel"/>
    <w:tmpl w:val="23FAA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8E12A4A"/>
    <w:multiLevelType w:val="multilevel"/>
    <w:tmpl w:val="45622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B36175C"/>
    <w:multiLevelType w:val="multilevel"/>
    <w:tmpl w:val="A9442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D12744B"/>
    <w:multiLevelType w:val="multilevel"/>
    <w:tmpl w:val="6EA2C0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ED16EB8"/>
    <w:multiLevelType w:val="multilevel"/>
    <w:tmpl w:val="A8703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EE85143"/>
    <w:multiLevelType w:val="multilevel"/>
    <w:tmpl w:val="92CCF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76853750">
    <w:abstractNumId w:val="34"/>
  </w:num>
  <w:num w:numId="2" w16cid:durableId="1888174912">
    <w:abstractNumId w:val="6"/>
  </w:num>
  <w:num w:numId="3" w16cid:durableId="1110048828">
    <w:abstractNumId w:val="1"/>
  </w:num>
  <w:num w:numId="4" w16cid:durableId="476997408">
    <w:abstractNumId w:val="19"/>
  </w:num>
  <w:num w:numId="5" w16cid:durableId="1504012150">
    <w:abstractNumId w:val="14"/>
  </w:num>
  <w:num w:numId="6" w16cid:durableId="1008022022">
    <w:abstractNumId w:val="7"/>
  </w:num>
  <w:num w:numId="7" w16cid:durableId="1196653304">
    <w:abstractNumId w:val="12"/>
  </w:num>
  <w:num w:numId="8" w16cid:durableId="516193863">
    <w:abstractNumId w:val="21"/>
  </w:num>
  <w:num w:numId="9" w16cid:durableId="974603393">
    <w:abstractNumId w:val="23"/>
  </w:num>
  <w:num w:numId="10" w16cid:durableId="12465745">
    <w:abstractNumId w:val="35"/>
  </w:num>
  <w:num w:numId="11" w16cid:durableId="1463231513">
    <w:abstractNumId w:val="5"/>
  </w:num>
  <w:num w:numId="12" w16cid:durableId="872499935">
    <w:abstractNumId w:val="10"/>
  </w:num>
  <w:num w:numId="13" w16cid:durableId="685054921">
    <w:abstractNumId w:val="4"/>
  </w:num>
  <w:num w:numId="14" w16cid:durableId="459735330">
    <w:abstractNumId w:val="24"/>
  </w:num>
  <w:num w:numId="15" w16cid:durableId="652413746">
    <w:abstractNumId w:val="18"/>
  </w:num>
  <w:num w:numId="16" w16cid:durableId="1573151581">
    <w:abstractNumId w:val="38"/>
  </w:num>
  <w:num w:numId="17" w16cid:durableId="31730062">
    <w:abstractNumId w:val="20"/>
  </w:num>
  <w:num w:numId="18" w16cid:durableId="1175680889">
    <w:abstractNumId w:val="8"/>
  </w:num>
  <w:num w:numId="19" w16cid:durableId="526795325">
    <w:abstractNumId w:val="16"/>
  </w:num>
  <w:num w:numId="20" w16cid:durableId="1672485837">
    <w:abstractNumId w:val="15"/>
  </w:num>
  <w:num w:numId="21" w16cid:durableId="803238544">
    <w:abstractNumId w:val="32"/>
  </w:num>
  <w:num w:numId="22" w16cid:durableId="1802074897">
    <w:abstractNumId w:val="37"/>
  </w:num>
  <w:num w:numId="23" w16cid:durableId="2124375453">
    <w:abstractNumId w:val="28"/>
  </w:num>
  <w:num w:numId="24" w16cid:durableId="587078204">
    <w:abstractNumId w:val="17"/>
  </w:num>
  <w:num w:numId="25" w16cid:durableId="780613484">
    <w:abstractNumId w:val="33"/>
  </w:num>
  <w:num w:numId="26" w16cid:durableId="1755858439">
    <w:abstractNumId w:val="9"/>
  </w:num>
  <w:num w:numId="27" w16cid:durableId="667249111">
    <w:abstractNumId w:val="29"/>
  </w:num>
  <w:num w:numId="28" w16cid:durableId="632758354">
    <w:abstractNumId w:val="31"/>
  </w:num>
  <w:num w:numId="29" w16cid:durableId="508716740">
    <w:abstractNumId w:val="11"/>
  </w:num>
  <w:num w:numId="30" w16cid:durableId="1597253298">
    <w:abstractNumId w:val="26"/>
  </w:num>
  <w:num w:numId="31" w16cid:durableId="1044065888">
    <w:abstractNumId w:val="13"/>
  </w:num>
  <w:num w:numId="32" w16cid:durableId="923612946">
    <w:abstractNumId w:val="2"/>
  </w:num>
  <w:num w:numId="33" w16cid:durableId="1932421940">
    <w:abstractNumId w:val="25"/>
  </w:num>
  <w:num w:numId="34" w16cid:durableId="181281282">
    <w:abstractNumId w:val="22"/>
  </w:num>
  <w:num w:numId="35" w16cid:durableId="1690133614">
    <w:abstractNumId w:val="3"/>
  </w:num>
  <w:num w:numId="36" w16cid:durableId="1922830520">
    <w:abstractNumId w:val="0"/>
  </w:num>
  <w:num w:numId="37" w16cid:durableId="128671445">
    <w:abstractNumId w:val="27"/>
  </w:num>
  <w:num w:numId="38" w16cid:durableId="1429501126">
    <w:abstractNumId w:val="36"/>
  </w:num>
  <w:num w:numId="39" w16cid:durableId="523635247">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3E35"/>
    <w:rsid w:val="00010552"/>
    <w:rsid w:val="000D0C67"/>
    <w:rsid w:val="00134F56"/>
    <w:rsid w:val="001678F4"/>
    <w:rsid w:val="00187B18"/>
    <w:rsid w:val="001C3F49"/>
    <w:rsid w:val="00203C27"/>
    <w:rsid w:val="00246449"/>
    <w:rsid w:val="002C218B"/>
    <w:rsid w:val="002D5811"/>
    <w:rsid w:val="002E60B4"/>
    <w:rsid w:val="003D27F3"/>
    <w:rsid w:val="00456BA4"/>
    <w:rsid w:val="004B5776"/>
    <w:rsid w:val="00532ABC"/>
    <w:rsid w:val="00572D9E"/>
    <w:rsid w:val="00573E35"/>
    <w:rsid w:val="005A3678"/>
    <w:rsid w:val="005A7750"/>
    <w:rsid w:val="005C5153"/>
    <w:rsid w:val="005F1C1D"/>
    <w:rsid w:val="00613A3D"/>
    <w:rsid w:val="006B76C3"/>
    <w:rsid w:val="006F2B1E"/>
    <w:rsid w:val="006F524D"/>
    <w:rsid w:val="00711CF9"/>
    <w:rsid w:val="0075595A"/>
    <w:rsid w:val="007A674E"/>
    <w:rsid w:val="007E2E75"/>
    <w:rsid w:val="0080339F"/>
    <w:rsid w:val="00811729"/>
    <w:rsid w:val="00846C26"/>
    <w:rsid w:val="00873F9C"/>
    <w:rsid w:val="008A0200"/>
    <w:rsid w:val="008F2CF5"/>
    <w:rsid w:val="008F500E"/>
    <w:rsid w:val="00982453"/>
    <w:rsid w:val="00982AF7"/>
    <w:rsid w:val="00986BAC"/>
    <w:rsid w:val="009900D3"/>
    <w:rsid w:val="009B2BB1"/>
    <w:rsid w:val="00A3778B"/>
    <w:rsid w:val="00A50906"/>
    <w:rsid w:val="00A53003"/>
    <w:rsid w:val="00A8337C"/>
    <w:rsid w:val="00B77F35"/>
    <w:rsid w:val="00BD3974"/>
    <w:rsid w:val="00C24335"/>
    <w:rsid w:val="00C24E70"/>
    <w:rsid w:val="00C8523D"/>
    <w:rsid w:val="00C91C92"/>
    <w:rsid w:val="00CA1884"/>
    <w:rsid w:val="00CD3F0B"/>
    <w:rsid w:val="00CF42D1"/>
    <w:rsid w:val="00D5311B"/>
    <w:rsid w:val="00DE66E3"/>
    <w:rsid w:val="00DF27FE"/>
    <w:rsid w:val="00E04F45"/>
    <w:rsid w:val="00E067CB"/>
    <w:rsid w:val="00E417A0"/>
    <w:rsid w:val="00EB23D4"/>
    <w:rsid w:val="00EB563F"/>
    <w:rsid w:val="00EE1772"/>
    <w:rsid w:val="00EE3834"/>
    <w:rsid w:val="00EF0360"/>
    <w:rsid w:val="00F76142"/>
    <w:rsid w:val="00F8321D"/>
    <w:rsid w:val="00FC1494"/>
  </w:rsids>
  <m:mathPr>
    <m:mathFont m:val="Cambria Math"/>
    <m:brkBin m:val="before"/>
    <m:brkBinSub m:val="--"/>
    <m:smallFrac m:val="0"/>
    <m:dispDef/>
    <m:lMargin m:val="0"/>
    <m:rMargin m:val="0"/>
    <m:defJc m:val="centerGroup"/>
    <m:wrapIndent m:val="1440"/>
    <m:intLim m:val="subSup"/>
    <m:naryLim m:val="undOvr"/>
  </m:mathPr>
  <w:themeFontLang w:val="en-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D53EA1-6D1C-3E40-B86E-25D71124F4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CN"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76C3"/>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573E3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573E35"/>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unhideWhenUsed/>
    <w:qFormat/>
    <w:rsid w:val="00573E35"/>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73E35"/>
    <w:rPr>
      <w:rFonts w:ascii="Times New Roman" w:eastAsia="Times New Roman" w:hAnsi="Times New Roman" w:cs="Times New Roman"/>
      <w:b/>
      <w:bCs/>
      <w:kern w:val="0"/>
      <w:sz w:val="36"/>
      <w:szCs w:val="36"/>
      <w14:ligatures w14:val="none"/>
    </w:rPr>
  </w:style>
  <w:style w:type="paragraph" w:styleId="NormalWeb">
    <w:name w:val="Normal (Web)"/>
    <w:basedOn w:val="Normal"/>
    <w:uiPriority w:val="99"/>
    <w:unhideWhenUsed/>
    <w:rsid w:val="00573E35"/>
    <w:pPr>
      <w:spacing w:before="100" w:beforeAutospacing="1" w:after="100" w:afterAutospacing="1"/>
    </w:pPr>
  </w:style>
  <w:style w:type="character" w:styleId="Strong">
    <w:name w:val="Strong"/>
    <w:basedOn w:val="DefaultParagraphFont"/>
    <w:uiPriority w:val="22"/>
    <w:qFormat/>
    <w:rsid w:val="00573E35"/>
    <w:rPr>
      <w:b/>
      <w:bCs/>
    </w:rPr>
  </w:style>
  <w:style w:type="character" w:customStyle="1" w:styleId="Heading3Char">
    <w:name w:val="Heading 3 Char"/>
    <w:basedOn w:val="DefaultParagraphFont"/>
    <w:link w:val="Heading3"/>
    <w:uiPriority w:val="9"/>
    <w:rsid w:val="00573E35"/>
    <w:rPr>
      <w:rFonts w:asciiTheme="majorHAnsi" w:eastAsiaTheme="majorEastAsia" w:hAnsiTheme="majorHAnsi" w:cstheme="majorBidi"/>
      <w:color w:val="1F3763" w:themeColor="accent1" w:themeShade="7F"/>
    </w:rPr>
  </w:style>
  <w:style w:type="character" w:customStyle="1" w:styleId="Heading1Char">
    <w:name w:val="Heading 1 Char"/>
    <w:basedOn w:val="DefaultParagraphFont"/>
    <w:link w:val="Heading1"/>
    <w:uiPriority w:val="9"/>
    <w:rsid w:val="00573E35"/>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613A3D"/>
    <w:pPr>
      <w:spacing w:before="480" w:line="276" w:lineRule="auto"/>
      <w:outlineLvl w:val="9"/>
    </w:pPr>
    <w:rPr>
      <w:b/>
      <w:bCs/>
      <w:sz w:val="28"/>
      <w:szCs w:val="28"/>
      <w:lang w:val="en-US" w:eastAsia="en-US"/>
    </w:rPr>
  </w:style>
  <w:style w:type="paragraph" w:styleId="TOC1">
    <w:name w:val="toc 1"/>
    <w:basedOn w:val="Normal"/>
    <w:next w:val="Normal"/>
    <w:autoRedefine/>
    <w:uiPriority w:val="39"/>
    <w:unhideWhenUsed/>
    <w:rsid w:val="00613A3D"/>
    <w:pPr>
      <w:spacing w:before="120"/>
    </w:pPr>
    <w:rPr>
      <w:rFonts w:cstheme="minorHAnsi"/>
      <w:b/>
      <w:bCs/>
      <w:i/>
      <w:iCs/>
    </w:rPr>
  </w:style>
  <w:style w:type="paragraph" w:styleId="TOC2">
    <w:name w:val="toc 2"/>
    <w:basedOn w:val="Normal"/>
    <w:next w:val="Normal"/>
    <w:autoRedefine/>
    <w:uiPriority w:val="39"/>
    <w:unhideWhenUsed/>
    <w:rsid w:val="00613A3D"/>
    <w:pPr>
      <w:spacing w:before="120"/>
      <w:ind w:left="240"/>
    </w:pPr>
    <w:rPr>
      <w:rFonts w:cstheme="minorHAnsi"/>
      <w:b/>
      <w:bCs/>
      <w:sz w:val="22"/>
      <w:szCs w:val="22"/>
    </w:rPr>
  </w:style>
  <w:style w:type="paragraph" w:styleId="TOC3">
    <w:name w:val="toc 3"/>
    <w:basedOn w:val="Normal"/>
    <w:next w:val="Normal"/>
    <w:autoRedefine/>
    <w:uiPriority w:val="39"/>
    <w:unhideWhenUsed/>
    <w:rsid w:val="00613A3D"/>
    <w:pPr>
      <w:ind w:left="480"/>
    </w:pPr>
    <w:rPr>
      <w:rFonts w:cstheme="minorHAnsi"/>
      <w:sz w:val="20"/>
      <w:szCs w:val="20"/>
    </w:rPr>
  </w:style>
  <w:style w:type="character" w:styleId="Hyperlink">
    <w:name w:val="Hyperlink"/>
    <w:basedOn w:val="DefaultParagraphFont"/>
    <w:uiPriority w:val="99"/>
    <w:unhideWhenUsed/>
    <w:rsid w:val="00613A3D"/>
    <w:rPr>
      <w:color w:val="0563C1" w:themeColor="hyperlink"/>
      <w:u w:val="single"/>
    </w:rPr>
  </w:style>
  <w:style w:type="paragraph" w:styleId="TOC4">
    <w:name w:val="toc 4"/>
    <w:basedOn w:val="Normal"/>
    <w:next w:val="Normal"/>
    <w:autoRedefine/>
    <w:uiPriority w:val="39"/>
    <w:semiHidden/>
    <w:unhideWhenUsed/>
    <w:rsid w:val="00613A3D"/>
    <w:pPr>
      <w:ind w:left="720"/>
    </w:pPr>
    <w:rPr>
      <w:rFonts w:cstheme="minorHAnsi"/>
      <w:sz w:val="20"/>
      <w:szCs w:val="20"/>
    </w:rPr>
  </w:style>
  <w:style w:type="paragraph" w:styleId="TOC5">
    <w:name w:val="toc 5"/>
    <w:basedOn w:val="Normal"/>
    <w:next w:val="Normal"/>
    <w:autoRedefine/>
    <w:uiPriority w:val="39"/>
    <w:semiHidden/>
    <w:unhideWhenUsed/>
    <w:rsid w:val="00613A3D"/>
    <w:pPr>
      <w:ind w:left="960"/>
    </w:pPr>
    <w:rPr>
      <w:rFonts w:cstheme="minorHAnsi"/>
      <w:sz w:val="20"/>
      <w:szCs w:val="20"/>
    </w:rPr>
  </w:style>
  <w:style w:type="paragraph" w:styleId="TOC6">
    <w:name w:val="toc 6"/>
    <w:basedOn w:val="Normal"/>
    <w:next w:val="Normal"/>
    <w:autoRedefine/>
    <w:uiPriority w:val="39"/>
    <w:semiHidden/>
    <w:unhideWhenUsed/>
    <w:rsid w:val="00613A3D"/>
    <w:pPr>
      <w:ind w:left="1200"/>
    </w:pPr>
    <w:rPr>
      <w:rFonts w:cstheme="minorHAnsi"/>
      <w:sz w:val="20"/>
      <w:szCs w:val="20"/>
    </w:rPr>
  </w:style>
  <w:style w:type="paragraph" w:styleId="TOC7">
    <w:name w:val="toc 7"/>
    <w:basedOn w:val="Normal"/>
    <w:next w:val="Normal"/>
    <w:autoRedefine/>
    <w:uiPriority w:val="39"/>
    <w:semiHidden/>
    <w:unhideWhenUsed/>
    <w:rsid w:val="00613A3D"/>
    <w:pPr>
      <w:ind w:left="1440"/>
    </w:pPr>
    <w:rPr>
      <w:rFonts w:cstheme="minorHAnsi"/>
      <w:sz w:val="20"/>
      <w:szCs w:val="20"/>
    </w:rPr>
  </w:style>
  <w:style w:type="paragraph" w:styleId="TOC8">
    <w:name w:val="toc 8"/>
    <w:basedOn w:val="Normal"/>
    <w:next w:val="Normal"/>
    <w:autoRedefine/>
    <w:uiPriority w:val="39"/>
    <w:semiHidden/>
    <w:unhideWhenUsed/>
    <w:rsid w:val="00613A3D"/>
    <w:pPr>
      <w:ind w:left="1680"/>
    </w:pPr>
    <w:rPr>
      <w:rFonts w:cstheme="minorHAnsi"/>
      <w:sz w:val="20"/>
      <w:szCs w:val="20"/>
    </w:rPr>
  </w:style>
  <w:style w:type="paragraph" w:styleId="TOC9">
    <w:name w:val="toc 9"/>
    <w:basedOn w:val="Normal"/>
    <w:next w:val="Normal"/>
    <w:autoRedefine/>
    <w:uiPriority w:val="39"/>
    <w:semiHidden/>
    <w:unhideWhenUsed/>
    <w:rsid w:val="00613A3D"/>
    <w:pPr>
      <w:ind w:left="1920"/>
    </w:pPr>
    <w:rPr>
      <w:rFonts w:cstheme="minorHAnsi"/>
      <w:sz w:val="20"/>
      <w:szCs w:val="20"/>
    </w:rPr>
  </w:style>
  <w:style w:type="paragraph" w:styleId="ListParagraph">
    <w:name w:val="List Paragraph"/>
    <w:basedOn w:val="Normal"/>
    <w:uiPriority w:val="34"/>
    <w:qFormat/>
    <w:rsid w:val="00982AF7"/>
    <w:pPr>
      <w:ind w:left="720"/>
      <w:contextualSpacing/>
    </w:pPr>
  </w:style>
  <w:style w:type="character" w:styleId="Emphasis">
    <w:name w:val="Emphasis"/>
    <w:basedOn w:val="DefaultParagraphFont"/>
    <w:uiPriority w:val="20"/>
    <w:qFormat/>
    <w:rsid w:val="00FC1494"/>
    <w:rPr>
      <w:i/>
      <w:iCs/>
    </w:rPr>
  </w:style>
  <w:style w:type="character" w:customStyle="1" w:styleId="c9dxtc">
    <w:name w:val="c9dxtc"/>
    <w:basedOn w:val="DefaultParagraphFont"/>
    <w:rsid w:val="00EE38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57724">
      <w:bodyDiv w:val="1"/>
      <w:marLeft w:val="0"/>
      <w:marRight w:val="0"/>
      <w:marTop w:val="0"/>
      <w:marBottom w:val="0"/>
      <w:divBdr>
        <w:top w:val="none" w:sz="0" w:space="0" w:color="auto"/>
        <w:left w:val="none" w:sz="0" w:space="0" w:color="auto"/>
        <w:bottom w:val="none" w:sz="0" w:space="0" w:color="auto"/>
        <w:right w:val="none" w:sz="0" w:space="0" w:color="auto"/>
      </w:divBdr>
    </w:div>
    <w:div w:id="26879633">
      <w:bodyDiv w:val="1"/>
      <w:marLeft w:val="0"/>
      <w:marRight w:val="0"/>
      <w:marTop w:val="0"/>
      <w:marBottom w:val="0"/>
      <w:divBdr>
        <w:top w:val="none" w:sz="0" w:space="0" w:color="auto"/>
        <w:left w:val="none" w:sz="0" w:space="0" w:color="auto"/>
        <w:bottom w:val="none" w:sz="0" w:space="0" w:color="auto"/>
        <w:right w:val="none" w:sz="0" w:space="0" w:color="auto"/>
      </w:divBdr>
      <w:divsChild>
        <w:div w:id="1238318041">
          <w:marLeft w:val="0"/>
          <w:marRight w:val="0"/>
          <w:marTop w:val="720"/>
          <w:marBottom w:val="720"/>
          <w:divBdr>
            <w:top w:val="none" w:sz="0" w:space="0" w:color="auto"/>
            <w:left w:val="none" w:sz="0" w:space="0" w:color="auto"/>
            <w:bottom w:val="none" w:sz="0" w:space="0" w:color="auto"/>
            <w:right w:val="none" w:sz="0" w:space="0" w:color="auto"/>
          </w:divBdr>
        </w:div>
        <w:div w:id="1961640254">
          <w:marLeft w:val="0"/>
          <w:marRight w:val="0"/>
          <w:marTop w:val="0"/>
          <w:marBottom w:val="0"/>
          <w:divBdr>
            <w:top w:val="none" w:sz="0" w:space="0" w:color="auto"/>
            <w:left w:val="none" w:sz="0" w:space="0" w:color="auto"/>
            <w:bottom w:val="none" w:sz="0" w:space="0" w:color="auto"/>
            <w:right w:val="none" w:sz="0" w:space="0" w:color="auto"/>
          </w:divBdr>
          <w:divsChild>
            <w:div w:id="792139620">
              <w:marLeft w:val="0"/>
              <w:marRight w:val="0"/>
              <w:marTop w:val="0"/>
              <w:marBottom w:val="0"/>
              <w:divBdr>
                <w:top w:val="none" w:sz="0" w:space="0" w:color="auto"/>
                <w:left w:val="none" w:sz="0" w:space="0" w:color="auto"/>
                <w:bottom w:val="none" w:sz="0" w:space="0" w:color="auto"/>
                <w:right w:val="none" w:sz="0" w:space="0" w:color="auto"/>
              </w:divBdr>
              <w:divsChild>
                <w:div w:id="575241386">
                  <w:marLeft w:val="0"/>
                  <w:marRight w:val="0"/>
                  <w:marTop w:val="0"/>
                  <w:marBottom w:val="0"/>
                  <w:divBdr>
                    <w:top w:val="none" w:sz="0" w:space="0" w:color="auto"/>
                    <w:left w:val="none" w:sz="0" w:space="0" w:color="auto"/>
                    <w:bottom w:val="none" w:sz="0" w:space="0" w:color="auto"/>
                    <w:right w:val="none" w:sz="0" w:space="0" w:color="auto"/>
                  </w:divBdr>
                  <w:divsChild>
                    <w:div w:id="424813631">
                      <w:marLeft w:val="0"/>
                      <w:marRight w:val="0"/>
                      <w:marTop w:val="0"/>
                      <w:marBottom w:val="0"/>
                      <w:divBdr>
                        <w:top w:val="none" w:sz="0" w:space="0" w:color="auto"/>
                        <w:left w:val="none" w:sz="0" w:space="0" w:color="auto"/>
                        <w:bottom w:val="none" w:sz="0" w:space="0" w:color="auto"/>
                        <w:right w:val="none" w:sz="0" w:space="0" w:color="auto"/>
                      </w:divBdr>
                      <w:divsChild>
                        <w:div w:id="1786725762">
                          <w:marLeft w:val="0"/>
                          <w:marRight w:val="0"/>
                          <w:marTop w:val="0"/>
                          <w:marBottom w:val="0"/>
                          <w:divBdr>
                            <w:top w:val="none" w:sz="0" w:space="0" w:color="auto"/>
                            <w:left w:val="none" w:sz="0" w:space="0" w:color="auto"/>
                            <w:bottom w:val="none" w:sz="0" w:space="0" w:color="auto"/>
                            <w:right w:val="none" w:sz="0" w:space="0" w:color="auto"/>
                          </w:divBdr>
                          <w:divsChild>
                            <w:div w:id="270673622">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538270">
      <w:bodyDiv w:val="1"/>
      <w:marLeft w:val="0"/>
      <w:marRight w:val="0"/>
      <w:marTop w:val="0"/>
      <w:marBottom w:val="0"/>
      <w:divBdr>
        <w:top w:val="none" w:sz="0" w:space="0" w:color="auto"/>
        <w:left w:val="none" w:sz="0" w:space="0" w:color="auto"/>
        <w:bottom w:val="none" w:sz="0" w:space="0" w:color="auto"/>
        <w:right w:val="none" w:sz="0" w:space="0" w:color="auto"/>
      </w:divBdr>
    </w:div>
    <w:div w:id="58989318">
      <w:bodyDiv w:val="1"/>
      <w:marLeft w:val="0"/>
      <w:marRight w:val="0"/>
      <w:marTop w:val="0"/>
      <w:marBottom w:val="0"/>
      <w:divBdr>
        <w:top w:val="none" w:sz="0" w:space="0" w:color="auto"/>
        <w:left w:val="none" w:sz="0" w:space="0" w:color="auto"/>
        <w:bottom w:val="none" w:sz="0" w:space="0" w:color="auto"/>
        <w:right w:val="none" w:sz="0" w:space="0" w:color="auto"/>
      </w:divBdr>
      <w:divsChild>
        <w:div w:id="179241450">
          <w:marLeft w:val="0"/>
          <w:marRight w:val="0"/>
          <w:marTop w:val="0"/>
          <w:marBottom w:val="0"/>
          <w:divBdr>
            <w:top w:val="none" w:sz="0" w:space="0" w:color="auto"/>
            <w:left w:val="none" w:sz="0" w:space="0" w:color="auto"/>
            <w:bottom w:val="none" w:sz="0" w:space="0" w:color="auto"/>
            <w:right w:val="none" w:sz="0" w:space="0" w:color="auto"/>
          </w:divBdr>
          <w:divsChild>
            <w:div w:id="1975215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65332">
      <w:bodyDiv w:val="1"/>
      <w:marLeft w:val="0"/>
      <w:marRight w:val="0"/>
      <w:marTop w:val="0"/>
      <w:marBottom w:val="0"/>
      <w:divBdr>
        <w:top w:val="none" w:sz="0" w:space="0" w:color="auto"/>
        <w:left w:val="none" w:sz="0" w:space="0" w:color="auto"/>
        <w:bottom w:val="none" w:sz="0" w:space="0" w:color="auto"/>
        <w:right w:val="none" w:sz="0" w:space="0" w:color="auto"/>
      </w:divBdr>
    </w:div>
    <w:div w:id="79955552">
      <w:bodyDiv w:val="1"/>
      <w:marLeft w:val="0"/>
      <w:marRight w:val="0"/>
      <w:marTop w:val="0"/>
      <w:marBottom w:val="0"/>
      <w:divBdr>
        <w:top w:val="none" w:sz="0" w:space="0" w:color="auto"/>
        <w:left w:val="none" w:sz="0" w:space="0" w:color="auto"/>
        <w:bottom w:val="none" w:sz="0" w:space="0" w:color="auto"/>
        <w:right w:val="none" w:sz="0" w:space="0" w:color="auto"/>
      </w:divBdr>
    </w:div>
    <w:div w:id="100613785">
      <w:bodyDiv w:val="1"/>
      <w:marLeft w:val="0"/>
      <w:marRight w:val="0"/>
      <w:marTop w:val="0"/>
      <w:marBottom w:val="0"/>
      <w:divBdr>
        <w:top w:val="none" w:sz="0" w:space="0" w:color="auto"/>
        <w:left w:val="none" w:sz="0" w:space="0" w:color="auto"/>
        <w:bottom w:val="none" w:sz="0" w:space="0" w:color="auto"/>
        <w:right w:val="none" w:sz="0" w:space="0" w:color="auto"/>
      </w:divBdr>
    </w:div>
    <w:div w:id="221526135">
      <w:bodyDiv w:val="1"/>
      <w:marLeft w:val="0"/>
      <w:marRight w:val="0"/>
      <w:marTop w:val="0"/>
      <w:marBottom w:val="0"/>
      <w:divBdr>
        <w:top w:val="none" w:sz="0" w:space="0" w:color="auto"/>
        <w:left w:val="none" w:sz="0" w:space="0" w:color="auto"/>
        <w:bottom w:val="none" w:sz="0" w:space="0" w:color="auto"/>
        <w:right w:val="none" w:sz="0" w:space="0" w:color="auto"/>
      </w:divBdr>
      <w:divsChild>
        <w:div w:id="29573231">
          <w:marLeft w:val="0"/>
          <w:marRight w:val="0"/>
          <w:marTop w:val="0"/>
          <w:marBottom w:val="0"/>
          <w:divBdr>
            <w:top w:val="none" w:sz="0" w:space="0" w:color="auto"/>
            <w:left w:val="none" w:sz="0" w:space="0" w:color="auto"/>
            <w:bottom w:val="none" w:sz="0" w:space="0" w:color="auto"/>
            <w:right w:val="none" w:sz="0" w:space="0" w:color="auto"/>
          </w:divBdr>
          <w:divsChild>
            <w:div w:id="1493136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766550">
      <w:bodyDiv w:val="1"/>
      <w:marLeft w:val="0"/>
      <w:marRight w:val="0"/>
      <w:marTop w:val="0"/>
      <w:marBottom w:val="0"/>
      <w:divBdr>
        <w:top w:val="none" w:sz="0" w:space="0" w:color="auto"/>
        <w:left w:val="none" w:sz="0" w:space="0" w:color="auto"/>
        <w:bottom w:val="none" w:sz="0" w:space="0" w:color="auto"/>
        <w:right w:val="none" w:sz="0" w:space="0" w:color="auto"/>
      </w:divBdr>
    </w:div>
    <w:div w:id="507983725">
      <w:bodyDiv w:val="1"/>
      <w:marLeft w:val="0"/>
      <w:marRight w:val="0"/>
      <w:marTop w:val="0"/>
      <w:marBottom w:val="0"/>
      <w:divBdr>
        <w:top w:val="none" w:sz="0" w:space="0" w:color="auto"/>
        <w:left w:val="none" w:sz="0" w:space="0" w:color="auto"/>
        <w:bottom w:val="none" w:sz="0" w:space="0" w:color="auto"/>
        <w:right w:val="none" w:sz="0" w:space="0" w:color="auto"/>
      </w:divBdr>
    </w:div>
    <w:div w:id="613173635">
      <w:bodyDiv w:val="1"/>
      <w:marLeft w:val="0"/>
      <w:marRight w:val="0"/>
      <w:marTop w:val="0"/>
      <w:marBottom w:val="0"/>
      <w:divBdr>
        <w:top w:val="none" w:sz="0" w:space="0" w:color="auto"/>
        <w:left w:val="none" w:sz="0" w:space="0" w:color="auto"/>
        <w:bottom w:val="none" w:sz="0" w:space="0" w:color="auto"/>
        <w:right w:val="none" w:sz="0" w:space="0" w:color="auto"/>
      </w:divBdr>
      <w:divsChild>
        <w:div w:id="339544942">
          <w:blockQuote w:val="1"/>
          <w:marLeft w:val="720"/>
          <w:marRight w:val="720"/>
          <w:marTop w:val="100"/>
          <w:marBottom w:val="100"/>
          <w:divBdr>
            <w:top w:val="none" w:sz="0" w:space="0" w:color="auto"/>
            <w:left w:val="none" w:sz="0" w:space="0" w:color="auto"/>
            <w:bottom w:val="none" w:sz="0" w:space="0" w:color="auto"/>
            <w:right w:val="none" w:sz="0" w:space="0" w:color="auto"/>
          </w:divBdr>
        </w:div>
        <w:div w:id="870536792">
          <w:marLeft w:val="0"/>
          <w:marRight w:val="0"/>
          <w:marTop w:val="0"/>
          <w:marBottom w:val="0"/>
          <w:divBdr>
            <w:top w:val="none" w:sz="0" w:space="0" w:color="auto"/>
            <w:left w:val="none" w:sz="0" w:space="0" w:color="auto"/>
            <w:bottom w:val="none" w:sz="0" w:space="0" w:color="auto"/>
            <w:right w:val="none" w:sz="0" w:space="0" w:color="auto"/>
          </w:divBdr>
          <w:divsChild>
            <w:div w:id="121072135">
              <w:marLeft w:val="0"/>
              <w:marRight w:val="0"/>
              <w:marTop w:val="0"/>
              <w:marBottom w:val="0"/>
              <w:divBdr>
                <w:top w:val="none" w:sz="0" w:space="0" w:color="auto"/>
                <w:left w:val="none" w:sz="0" w:space="0" w:color="auto"/>
                <w:bottom w:val="none" w:sz="0" w:space="0" w:color="auto"/>
                <w:right w:val="none" w:sz="0" w:space="0" w:color="auto"/>
              </w:divBdr>
            </w:div>
          </w:divsChild>
        </w:div>
        <w:div w:id="1547135331">
          <w:blockQuote w:val="1"/>
          <w:marLeft w:val="720"/>
          <w:marRight w:val="720"/>
          <w:marTop w:val="100"/>
          <w:marBottom w:val="100"/>
          <w:divBdr>
            <w:top w:val="none" w:sz="0" w:space="0" w:color="auto"/>
            <w:left w:val="none" w:sz="0" w:space="0" w:color="auto"/>
            <w:bottom w:val="none" w:sz="0" w:space="0" w:color="auto"/>
            <w:right w:val="none" w:sz="0" w:space="0" w:color="auto"/>
          </w:divBdr>
        </w:div>
        <w:div w:id="1277982774">
          <w:marLeft w:val="0"/>
          <w:marRight w:val="0"/>
          <w:marTop w:val="0"/>
          <w:marBottom w:val="0"/>
          <w:divBdr>
            <w:top w:val="none" w:sz="0" w:space="0" w:color="auto"/>
            <w:left w:val="none" w:sz="0" w:space="0" w:color="auto"/>
            <w:bottom w:val="none" w:sz="0" w:space="0" w:color="auto"/>
            <w:right w:val="none" w:sz="0" w:space="0" w:color="auto"/>
          </w:divBdr>
          <w:divsChild>
            <w:div w:id="825164845">
              <w:marLeft w:val="0"/>
              <w:marRight w:val="0"/>
              <w:marTop w:val="0"/>
              <w:marBottom w:val="0"/>
              <w:divBdr>
                <w:top w:val="none" w:sz="0" w:space="0" w:color="auto"/>
                <w:left w:val="none" w:sz="0" w:space="0" w:color="auto"/>
                <w:bottom w:val="none" w:sz="0" w:space="0" w:color="auto"/>
                <w:right w:val="none" w:sz="0" w:space="0" w:color="auto"/>
              </w:divBdr>
            </w:div>
          </w:divsChild>
        </w:div>
        <w:div w:id="1065686324">
          <w:marLeft w:val="0"/>
          <w:marRight w:val="0"/>
          <w:marTop w:val="0"/>
          <w:marBottom w:val="0"/>
          <w:divBdr>
            <w:top w:val="none" w:sz="0" w:space="0" w:color="auto"/>
            <w:left w:val="none" w:sz="0" w:space="0" w:color="auto"/>
            <w:bottom w:val="none" w:sz="0" w:space="0" w:color="auto"/>
            <w:right w:val="none" w:sz="0" w:space="0" w:color="auto"/>
          </w:divBdr>
          <w:divsChild>
            <w:div w:id="736126688">
              <w:marLeft w:val="0"/>
              <w:marRight w:val="0"/>
              <w:marTop w:val="0"/>
              <w:marBottom w:val="0"/>
              <w:divBdr>
                <w:top w:val="none" w:sz="0" w:space="0" w:color="auto"/>
                <w:left w:val="none" w:sz="0" w:space="0" w:color="auto"/>
                <w:bottom w:val="none" w:sz="0" w:space="0" w:color="auto"/>
                <w:right w:val="none" w:sz="0" w:space="0" w:color="auto"/>
              </w:divBdr>
            </w:div>
          </w:divsChild>
        </w:div>
        <w:div w:id="1190676693">
          <w:marLeft w:val="0"/>
          <w:marRight w:val="0"/>
          <w:marTop w:val="0"/>
          <w:marBottom w:val="0"/>
          <w:divBdr>
            <w:top w:val="none" w:sz="0" w:space="0" w:color="auto"/>
            <w:left w:val="none" w:sz="0" w:space="0" w:color="auto"/>
            <w:bottom w:val="none" w:sz="0" w:space="0" w:color="auto"/>
            <w:right w:val="none" w:sz="0" w:space="0" w:color="auto"/>
          </w:divBdr>
          <w:divsChild>
            <w:div w:id="78714877">
              <w:marLeft w:val="0"/>
              <w:marRight w:val="0"/>
              <w:marTop w:val="0"/>
              <w:marBottom w:val="0"/>
              <w:divBdr>
                <w:top w:val="none" w:sz="0" w:space="0" w:color="auto"/>
                <w:left w:val="none" w:sz="0" w:space="0" w:color="auto"/>
                <w:bottom w:val="none" w:sz="0" w:space="0" w:color="auto"/>
                <w:right w:val="none" w:sz="0" w:space="0" w:color="auto"/>
              </w:divBdr>
            </w:div>
          </w:divsChild>
        </w:div>
        <w:div w:id="15477645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14366664">
      <w:bodyDiv w:val="1"/>
      <w:marLeft w:val="0"/>
      <w:marRight w:val="0"/>
      <w:marTop w:val="0"/>
      <w:marBottom w:val="0"/>
      <w:divBdr>
        <w:top w:val="none" w:sz="0" w:space="0" w:color="auto"/>
        <w:left w:val="none" w:sz="0" w:space="0" w:color="auto"/>
        <w:bottom w:val="none" w:sz="0" w:space="0" w:color="auto"/>
        <w:right w:val="none" w:sz="0" w:space="0" w:color="auto"/>
      </w:divBdr>
    </w:div>
    <w:div w:id="667051191">
      <w:bodyDiv w:val="1"/>
      <w:marLeft w:val="0"/>
      <w:marRight w:val="0"/>
      <w:marTop w:val="0"/>
      <w:marBottom w:val="0"/>
      <w:divBdr>
        <w:top w:val="none" w:sz="0" w:space="0" w:color="auto"/>
        <w:left w:val="none" w:sz="0" w:space="0" w:color="auto"/>
        <w:bottom w:val="none" w:sz="0" w:space="0" w:color="auto"/>
        <w:right w:val="none" w:sz="0" w:space="0" w:color="auto"/>
      </w:divBdr>
    </w:div>
    <w:div w:id="816268444">
      <w:bodyDiv w:val="1"/>
      <w:marLeft w:val="0"/>
      <w:marRight w:val="0"/>
      <w:marTop w:val="0"/>
      <w:marBottom w:val="0"/>
      <w:divBdr>
        <w:top w:val="none" w:sz="0" w:space="0" w:color="auto"/>
        <w:left w:val="none" w:sz="0" w:space="0" w:color="auto"/>
        <w:bottom w:val="none" w:sz="0" w:space="0" w:color="auto"/>
        <w:right w:val="none" w:sz="0" w:space="0" w:color="auto"/>
      </w:divBdr>
      <w:divsChild>
        <w:div w:id="544219451">
          <w:blockQuote w:val="1"/>
          <w:marLeft w:val="720"/>
          <w:marRight w:val="720"/>
          <w:marTop w:val="100"/>
          <w:marBottom w:val="100"/>
          <w:divBdr>
            <w:top w:val="none" w:sz="0" w:space="0" w:color="auto"/>
            <w:left w:val="none" w:sz="0" w:space="0" w:color="auto"/>
            <w:bottom w:val="none" w:sz="0" w:space="0" w:color="auto"/>
            <w:right w:val="none" w:sz="0" w:space="0" w:color="auto"/>
          </w:divBdr>
        </w:div>
        <w:div w:id="1990163916">
          <w:blockQuote w:val="1"/>
          <w:marLeft w:val="720"/>
          <w:marRight w:val="720"/>
          <w:marTop w:val="100"/>
          <w:marBottom w:val="100"/>
          <w:divBdr>
            <w:top w:val="none" w:sz="0" w:space="0" w:color="auto"/>
            <w:left w:val="none" w:sz="0" w:space="0" w:color="auto"/>
            <w:bottom w:val="none" w:sz="0" w:space="0" w:color="auto"/>
            <w:right w:val="none" w:sz="0" w:space="0" w:color="auto"/>
          </w:divBdr>
        </w:div>
        <w:div w:id="32460016">
          <w:marLeft w:val="0"/>
          <w:marRight w:val="0"/>
          <w:marTop w:val="0"/>
          <w:marBottom w:val="0"/>
          <w:divBdr>
            <w:top w:val="none" w:sz="0" w:space="0" w:color="auto"/>
            <w:left w:val="none" w:sz="0" w:space="0" w:color="auto"/>
            <w:bottom w:val="none" w:sz="0" w:space="0" w:color="auto"/>
            <w:right w:val="none" w:sz="0" w:space="0" w:color="auto"/>
          </w:divBdr>
          <w:divsChild>
            <w:div w:id="2029595237">
              <w:marLeft w:val="0"/>
              <w:marRight w:val="0"/>
              <w:marTop w:val="0"/>
              <w:marBottom w:val="0"/>
              <w:divBdr>
                <w:top w:val="none" w:sz="0" w:space="0" w:color="auto"/>
                <w:left w:val="none" w:sz="0" w:space="0" w:color="auto"/>
                <w:bottom w:val="none" w:sz="0" w:space="0" w:color="auto"/>
                <w:right w:val="none" w:sz="0" w:space="0" w:color="auto"/>
              </w:divBdr>
            </w:div>
          </w:divsChild>
        </w:div>
        <w:div w:id="1656642218">
          <w:marLeft w:val="0"/>
          <w:marRight w:val="0"/>
          <w:marTop w:val="0"/>
          <w:marBottom w:val="0"/>
          <w:divBdr>
            <w:top w:val="none" w:sz="0" w:space="0" w:color="auto"/>
            <w:left w:val="none" w:sz="0" w:space="0" w:color="auto"/>
            <w:bottom w:val="none" w:sz="0" w:space="0" w:color="auto"/>
            <w:right w:val="none" w:sz="0" w:space="0" w:color="auto"/>
          </w:divBdr>
          <w:divsChild>
            <w:div w:id="994147756">
              <w:marLeft w:val="0"/>
              <w:marRight w:val="0"/>
              <w:marTop w:val="0"/>
              <w:marBottom w:val="0"/>
              <w:divBdr>
                <w:top w:val="none" w:sz="0" w:space="0" w:color="auto"/>
                <w:left w:val="none" w:sz="0" w:space="0" w:color="auto"/>
                <w:bottom w:val="none" w:sz="0" w:space="0" w:color="auto"/>
                <w:right w:val="none" w:sz="0" w:space="0" w:color="auto"/>
              </w:divBdr>
            </w:div>
          </w:divsChild>
        </w:div>
        <w:div w:id="370615397">
          <w:marLeft w:val="0"/>
          <w:marRight w:val="0"/>
          <w:marTop w:val="0"/>
          <w:marBottom w:val="0"/>
          <w:divBdr>
            <w:top w:val="none" w:sz="0" w:space="0" w:color="auto"/>
            <w:left w:val="none" w:sz="0" w:space="0" w:color="auto"/>
            <w:bottom w:val="none" w:sz="0" w:space="0" w:color="auto"/>
            <w:right w:val="none" w:sz="0" w:space="0" w:color="auto"/>
          </w:divBdr>
          <w:divsChild>
            <w:div w:id="1856724572">
              <w:marLeft w:val="0"/>
              <w:marRight w:val="0"/>
              <w:marTop w:val="0"/>
              <w:marBottom w:val="0"/>
              <w:divBdr>
                <w:top w:val="none" w:sz="0" w:space="0" w:color="auto"/>
                <w:left w:val="none" w:sz="0" w:space="0" w:color="auto"/>
                <w:bottom w:val="none" w:sz="0" w:space="0" w:color="auto"/>
                <w:right w:val="none" w:sz="0" w:space="0" w:color="auto"/>
              </w:divBdr>
            </w:div>
          </w:divsChild>
        </w:div>
        <w:div w:id="471673248">
          <w:marLeft w:val="0"/>
          <w:marRight w:val="0"/>
          <w:marTop w:val="0"/>
          <w:marBottom w:val="0"/>
          <w:divBdr>
            <w:top w:val="none" w:sz="0" w:space="0" w:color="auto"/>
            <w:left w:val="none" w:sz="0" w:space="0" w:color="auto"/>
            <w:bottom w:val="none" w:sz="0" w:space="0" w:color="auto"/>
            <w:right w:val="none" w:sz="0" w:space="0" w:color="auto"/>
          </w:divBdr>
          <w:divsChild>
            <w:div w:id="723455751">
              <w:marLeft w:val="0"/>
              <w:marRight w:val="0"/>
              <w:marTop w:val="0"/>
              <w:marBottom w:val="0"/>
              <w:divBdr>
                <w:top w:val="none" w:sz="0" w:space="0" w:color="auto"/>
                <w:left w:val="none" w:sz="0" w:space="0" w:color="auto"/>
                <w:bottom w:val="none" w:sz="0" w:space="0" w:color="auto"/>
                <w:right w:val="none" w:sz="0" w:space="0" w:color="auto"/>
              </w:divBdr>
            </w:div>
          </w:divsChild>
        </w:div>
        <w:div w:id="1583760168">
          <w:marLeft w:val="0"/>
          <w:marRight w:val="0"/>
          <w:marTop w:val="0"/>
          <w:marBottom w:val="0"/>
          <w:divBdr>
            <w:top w:val="none" w:sz="0" w:space="0" w:color="auto"/>
            <w:left w:val="none" w:sz="0" w:space="0" w:color="auto"/>
            <w:bottom w:val="none" w:sz="0" w:space="0" w:color="auto"/>
            <w:right w:val="none" w:sz="0" w:space="0" w:color="auto"/>
          </w:divBdr>
          <w:divsChild>
            <w:div w:id="2091465297">
              <w:marLeft w:val="0"/>
              <w:marRight w:val="0"/>
              <w:marTop w:val="0"/>
              <w:marBottom w:val="0"/>
              <w:divBdr>
                <w:top w:val="none" w:sz="0" w:space="0" w:color="auto"/>
                <w:left w:val="none" w:sz="0" w:space="0" w:color="auto"/>
                <w:bottom w:val="none" w:sz="0" w:space="0" w:color="auto"/>
                <w:right w:val="none" w:sz="0" w:space="0" w:color="auto"/>
              </w:divBdr>
            </w:div>
          </w:divsChild>
        </w:div>
        <w:div w:id="1874264264">
          <w:marLeft w:val="0"/>
          <w:marRight w:val="0"/>
          <w:marTop w:val="0"/>
          <w:marBottom w:val="0"/>
          <w:divBdr>
            <w:top w:val="none" w:sz="0" w:space="0" w:color="auto"/>
            <w:left w:val="none" w:sz="0" w:space="0" w:color="auto"/>
            <w:bottom w:val="none" w:sz="0" w:space="0" w:color="auto"/>
            <w:right w:val="none" w:sz="0" w:space="0" w:color="auto"/>
          </w:divBdr>
          <w:divsChild>
            <w:div w:id="1788356330">
              <w:marLeft w:val="0"/>
              <w:marRight w:val="0"/>
              <w:marTop w:val="0"/>
              <w:marBottom w:val="0"/>
              <w:divBdr>
                <w:top w:val="none" w:sz="0" w:space="0" w:color="auto"/>
                <w:left w:val="none" w:sz="0" w:space="0" w:color="auto"/>
                <w:bottom w:val="none" w:sz="0" w:space="0" w:color="auto"/>
                <w:right w:val="none" w:sz="0" w:space="0" w:color="auto"/>
              </w:divBdr>
            </w:div>
          </w:divsChild>
        </w:div>
        <w:div w:id="318077533">
          <w:marLeft w:val="0"/>
          <w:marRight w:val="0"/>
          <w:marTop w:val="0"/>
          <w:marBottom w:val="0"/>
          <w:divBdr>
            <w:top w:val="none" w:sz="0" w:space="0" w:color="auto"/>
            <w:left w:val="none" w:sz="0" w:space="0" w:color="auto"/>
            <w:bottom w:val="none" w:sz="0" w:space="0" w:color="auto"/>
            <w:right w:val="none" w:sz="0" w:space="0" w:color="auto"/>
          </w:divBdr>
          <w:divsChild>
            <w:div w:id="1290011158">
              <w:marLeft w:val="0"/>
              <w:marRight w:val="0"/>
              <w:marTop w:val="0"/>
              <w:marBottom w:val="0"/>
              <w:divBdr>
                <w:top w:val="none" w:sz="0" w:space="0" w:color="auto"/>
                <w:left w:val="none" w:sz="0" w:space="0" w:color="auto"/>
                <w:bottom w:val="none" w:sz="0" w:space="0" w:color="auto"/>
                <w:right w:val="none" w:sz="0" w:space="0" w:color="auto"/>
              </w:divBdr>
            </w:div>
          </w:divsChild>
        </w:div>
        <w:div w:id="18507536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54941622">
      <w:bodyDiv w:val="1"/>
      <w:marLeft w:val="0"/>
      <w:marRight w:val="0"/>
      <w:marTop w:val="0"/>
      <w:marBottom w:val="0"/>
      <w:divBdr>
        <w:top w:val="none" w:sz="0" w:space="0" w:color="auto"/>
        <w:left w:val="none" w:sz="0" w:space="0" w:color="auto"/>
        <w:bottom w:val="none" w:sz="0" w:space="0" w:color="auto"/>
        <w:right w:val="none" w:sz="0" w:space="0" w:color="auto"/>
      </w:divBdr>
    </w:div>
    <w:div w:id="967050487">
      <w:bodyDiv w:val="1"/>
      <w:marLeft w:val="0"/>
      <w:marRight w:val="0"/>
      <w:marTop w:val="0"/>
      <w:marBottom w:val="0"/>
      <w:divBdr>
        <w:top w:val="none" w:sz="0" w:space="0" w:color="auto"/>
        <w:left w:val="none" w:sz="0" w:space="0" w:color="auto"/>
        <w:bottom w:val="none" w:sz="0" w:space="0" w:color="auto"/>
        <w:right w:val="none" w:sz="0" w:space="0" w:color="auto"/>
      </w:divBdr>
      <w:divsChild>
        <w:div w:id="1238831097">
          <w:marLeft w:val="0"/>
          <w:marRight w:val="0"/>
          <w:marTop w:val="0"/>
          <w:marBottom w:val="0"/>
          <w:divBdr>
            <w:top w:val="none" w:sz="0" w:space="0" w:color="auto"/>
            <w:left w:val="none" w:sz="0" w:space="0" w:color="auto"/>
            <w:bottom w:val="none" w:sz="0" w:space="0" w:color="auto"/>
            <w:right w:val="none" w:sz="0" w:space="0" w:color="auto"/>
          </w:divBdr>
          <w:divsChild>
            <w:div w:id="1312828654">
              <w:marLeft w:val="0"/>
              <w:marRight w:val="0"/>
              <w:marTop w:val="0"/>
              <w:marBottom w:val="0"/>
              <w:divBdr>
                <w:top w:val="none" w:sz="0" w:space="0" w:color="auto"/>
                <w:left w:val="none" w:sz="0" w:space="0" w:color="auto"/>
                <w:bottom w:val="none" w:sz="0" w:space="0" w:color="auto"/>
                <w:right w:val="none" w:sz="0" w:space="0" w:color="auto"/>
              </w:divBdr>
            </w:div>
          </w:divsChild>
        </w:div>
        <w:div w:id="1603103840">
          <w:marLeft w:val="0"/>
          <w:marRight w:val="0"/>
          <w:marTop w:val="0"/>
          <w:marBottom w:val="0"/>
          <w:divBdr>
            <w:top w:val="none" w:sz="0" w:space="0" w:color="auto"/>
            <w:left w:val="none" w:sz="0" w:space="0" w:color="auto"/>
            <w:bottom w:val="none" w:sz="0" w:space="0" w:color="auto"/>
            <w:right w:val="none" w:sz="0" w:space="0" w:color="auto"/>
          </w:divBdr>
          <w:divsChild>
            <w:div w:id="689910920">
              <w:marLeft w:val="0"/>
              <w:marRight w:val="0"/>
              <w:marTop w:val="0"/>
              <w:marBottom w:val="0"/>
              <w:divBdr>
                <w:top w:val="none" w:sz="0" w:space="0" w:color="auto"/>
                <w:left w:val="none" w:sz="0" w:space="0" w:color="auto"/>
                <w:bottom w:val="none" w:sz="0" w:space="0" w:color="auto"/>
                <w:right w:val="none" w:sz="0" w:space="0" w:color="auto"/>
              </w:divBdr>
            </w:div>
          </w:divsChild>
        </w:div>
        <w:div w:id="13834037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79532308">
      <w:bodyDiv w:val="1"/>
      <w:marLeft w:val="0"/>
      <w:marRight w:val="0"/>
      <w:marTop w:val="0"/>
      <w:marBottom w:val="0"/>
      <w:divBdr>
        <w:top w:val="none" w:sz="0" w:space="0" w:color="auto"/>
        <w:left w:val="none" w:sz="0" w:space="0" w:color="auto"/>
        <w:bottom w:val="none" w:sz="0" w:space="0" w:color="auto"/>
        <w:right w:val="none" w:sz="0" w:space="0" w:color="auto"/>
      </w:divBdr>
      <w:divsChild>
        <w:div w:id="520976933">
          <w:blockQuote w:val="1"/>
          <w:marLeft w:val="720"/>
          <w:marRight w:val="720"/>
          <w:marTop w:val="100"/>
          <w:marBottom w:val="100"/>
          <w:divBdr>
            <w:top w:val="none" w:sz="0" w:space="0" w:color="auto"/>
            <w:left w:val="none" w:sz="0" w:space="0" w:color="auto"/>
            <w:bottom w:val="none" w:sz="0" w:space="0" w:color="auto"/>
            <w:right w:val="none" w:sz="0" w:space="0" w:color="auto"/>
          </w:divBdr>
        </w:div>
        <w:div w:id="864056853">
          <w:marLeft w:val="0"/>
          <w:marRight w:val="0"/>
          <w:marTop w:val="0"/>
          <w:marBottom w:val="0"/>
          <w:divBdr>
            <w:top w:val="none" w:sz="0" w:space="0" w:color="auto"/>
            <w:left w:val="none" w:sz="0" w:space="0" w:color="auto"/>
            <w:bottom w:val="none" w:sz="0" w:space="0" w:color="auto"/>
            <w:right w:val="none" w:sz="0" w:space="0" w:color="auto"/>
          </w:divBdr>
          <w:divsChild>
            <w:div w:id="1933321403">
              <w:marLeft w:val="0"/>
              <w:marRight w:val="0"/>
              <w:marTop w:val="0"/>
              <w:marBottom w:val="0"/>
              <w:divBdr>
                <w:top w:val="none" w:sz="0" w:space="0" w:color="auto"/>
                <w:left w:val="none" w:sz="0" w:space="0" w:color="auto"/>
                <w:bottom w:val="none" w:sz="0" w:space="0" w:color="auto"/>
                <w:right w:val="none" w:sz="0" w:space="0" w:color="auto"/>
              </w:divBdr>
            </w:div>
          </w:divsChild>
        </w:div>
        <w:div w:id="1486318532">
          <w:marLeft w:val="0"/>
          <w:marRight w:val="0"/>
          <w:marTop w:val="0"/>
          <w:marBottom w:val="0"/>
          <w:divBdr>
            <w:top w:val="none" w:sz="0" w:space="0" w:color="auto"/>
            <w:left w:val="none" w:sz="0" w:space="0" w:color="auto"/>
            <w:bottom w:val="none" w:sz="0" w:space="0" w:color="auto"/>
            <w:right w:val="none" w:sz="0" w:space="0" w:color="auto"/>
          </w:divBdr>
          <w:divsChild>
            <w:div w:id="90056532">
              <w:marLeft w:val="0"/>
              <w:marRight w:val="0"/>
              <w:marTop w:val="0"/>
              <w:marBottom w:val="0"/>
              <w:divBdr>
                <w:top w:val="none" w:sz="0" w:space="0" w:color="auto"/>
                <w:left w:val="none" w:sz="0" w:space="0" w:color="auto"/>
                <w:bottom w:val="none" w:sz="0" w:space="0" w:color="auto"/>
                <w:right w:val="none" w:sz="0" w:space="0" w:color="auto"/>
              </w:divBdr>
            </w:div>
          </w:divsChild>
        </w:div>
        <w:div w:id="1918204342">
          <w:marLeft w:val="0"/>
          <w:marRight w:val="0"/>
          <w:marTop w:val="0"/>
          <w:marBottom w:val="0"/>
          <w:divBdr>
            <w:top w:val="none" w:sz="0" w:space="0" w:color="auto"/>
            <w:left w:val="none" w:sz="0" w:space="0" w:color="auto"/>
            <w:bottom w:val="none" w:sz="0" w:space="0" w:color="auto"/>
            <w:right w:val="none" w:sz="0" w:space="0" w:color="auto"/>
          </w:divBdr>
          <w:divsChild>
            <w:div w:id="385299329">
              <w:marLeft w:val="0"/>
              <w:marRight w:val="0"/>
              <w:marTop w:val="0"/>
              <w:marBottom w:val="0"/>
              <w:divBdr>
                <w:top w:val="none" w:sz="0" w:space="0" w:color="auto"/>
                <w:left w:val="none" w:sz="0" w:space="0" w:color="auto"/>
                <w:bottom w:val="none" w:sz="0" w:space="0" w:color="auto"/>
                <w:right w:val="none" w:sz="0" w:space="0" w:color="auto"/>
              </w:divBdr>
            </w:div>
          </w:divsChild>
        </w:div>
        <w:div w:id="14911673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79250496">
      <w:bodyDiv w:val="1"/>
      <w:marLeft w:val="0"/>
      <w:marRight w:val="0"/>
      <w:marTop w:val="0"/>
      <w:marBottom w:val="0"/>
      <w:divBdr>
        <w:top w:val="none" w:sz="0" w:space="0" w:color="auto"/>
        <w:left w:val="none" w:sz="0" w:space="0" w:color="auto"/>
        <w:bottom w:val="none" w:sz="0" w:space="0" w:color="auto"/>
        <w:right w:val="none" w:sz="0" w:space="0" w:color="auto"/>
      </w:divBdr>
      <w:divsChild>
        <w:div w:id="646934807">
          <w:marLeft w:val="0"/>
          <w:marRight w:val="0"/>
          <w:marTop w:val="0"/>
          <w:marBottom w:val="0"/>
          <w:divBdr>
            <w:top w:val="none" w:sz="0" w:space="0" w:color="auto"/>
            <w:left w:val="none" w:sz="0" w:space="0" w:color="auto"/>
            <w:bottom w:val="none" w:sz="0" w:space="0" w:color="auto"/>
            <w:right w:val="none" w:sz="0" w:space="0" w:color="auto"/>
          </w:divBdr>
          <w:divsChild>
            <w:div w:id="1988977665">
              <w:marLeft w:val="0"/>
              <w:marRight w:val="0"/>
              <w:marTop w:val="0"/>
              <w:marBottom w:val="0"/>
              <w:divBdr>
                <w:top w:val="none" w:sz="0" w:space="0" w:color="auto"/>
                <w:left w:val="none" w:sz="0" w:space="0" w:color="auto"/>
                <w:bottom w:val="none" w:sz="0" w:space="0" w:color="auto"/>
                <w:right w:val="none" w:sz="0" w:space="0" w:color="auto"/>
              </w:divBdr>
            </w:div>
          </w:divsChild>
        </w:div>
        <w:div w:id="142621630">
          <w:marLeft w:val="0"/>
          <w:marRight w:val="0"/>
          <w:marTop w:val="0"/>
          <w:marBottom w:val="0"/>
          <w:divBdr>
            <w:top w:val="none" w:sz="0" w:space="0" w:color="auto"/>
            <w:left w:val="none" w:sz="0" w:space="0" w:color="auto"/>
            <w:bottom w:val="none" w:sz="0" w:space="0" w:color="auto"/>
            <w:right w:val="none" w:sz="0" w:space="0" w:color="auto"/>
          </w:divBdr>
          <w:divsChild>
            <w:div w:id="1872378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9228119">
      <w:bodyDiv w:val="1"/>
      <w:marLeft w:val="0"/>
      <w:marRight w:val="0"/>
      <w:marTop w:val="0"/>
      <w:marBottom w:val="0"/>
      <w:divBdr>
        <w:top w:val="none" w:sz="0" w:space="0" w:color="auto"/>
        <w:left w:val="none" w:sz="0" w:space="0" w:color="auto"/>
        <w:bottom w:val="none" w:sz="0" w:space="0" w:color="auto"/>
        <w:right w:val="none" w:sz="0" w:space="0" w:color="auto"/>
      </w:divBdr>
      <w:divsChild>
        <w:div w:id="1026754372">
          <w:marLeft w:val="0"/>
          <w:marRight w:val="0"/>
          <w:marTop w:val="720"/>
          <w:marBottom w:val="720"/>
          <w:divBdr>
            <w:top w:val="none" w:sz="0" w:space="0" w:color="auto"/>
            <w:left w:val="none" w:sz="0" w:space="0" w:color="auto"/>
            <w:bottom w:val="none" w:sz="0" w:space="0" w:color="auto"/>
            <w:right w:val="none" w:sz="0" w:space="0" w:color="auto"/>
          </w:divBdr>
        </w:div>
        <w:div w:id="1845976369">
          <w:marLeft w:val="0"/>
          <w:marRight w:val="0"/>
          <w:marTop w:val="0"/>
          <w:marBottom w:val="0"/>
          <w:divBdr>
            <w:top w:val="none" w:sz="0" w:space="0" w:color="auto"/>
            <w:left w:val="none" w:sz="0" w:space="0" w:color="auto"/>
            <w:bottom w:val="none" w:sz="0" w:space="0" w:color="auto"/>
            <w:right w:val="none" w:sz="0" w:space="0" w:color="auto"/>
          </w:divBdr>
          <w:divsChild>
            <w:div w:id="71702682">
              <w:marLeft w:val="0"/>
              <w:marRight w:val="0"/>
              <w:marTop w:val="0"/>
              <w:marBottom w:val="0"/>
              <w:divBdr>
                <w:top w:val="none" w:sz="0" w:space="0" w:color="auto"/>
                <w:left w:val="none" w:sz="0" w:space="0" w:color="auto"/>
                <w:bottom w:val="none" w:sz="0" w:space="0" w:color="auto"/>
                <w:right w:val="none" w:sz="0" w:space="0" w:color="auto"/>
              </w:divBdr>
              <w:divsChild>
                <w:div w:id="1650088079">
                  <w:marLeft w:val="0"/>
                  <w:marRight w:val="0"/>
                  <w:marTop w:val="0"/>
                  <w:marBottom w:val="0"/>
                  <w:divBdr>
                    <w:top w:val="none" w:sz="0" w:space="0" w:color="auto"/>
                    <w:left w:val="none" w:sz="0" w:space="0" w:color="auto"/>
                    <w:bottom w:val="none" w:sz="0" w:space="0" w:color="auto"/>
                    <w:right w:val="none" w:sz="0" w:space="0" w:color="auto"/>
                  </w:divBdr>
                  <w:divsChild>
                    <w:div w:id="336855850">
                      <w:marLeft w:val="0"/>
                      <w:marRight w:val="0"/>
                      <w:marTop w:val="0"/>
                      <w:marBottom w:val="0"/>
                      <w:divBdr>
                        <w:top w:val="none" w:sz="0" w:space="0" w:color="auto"/>
                        <w:left w:val="none" w:sz="0" w:space="0" w:color="auto"/>
                        <w:bottom w:val="none" w:sz="0" w:space="0" w:color="auto"/>
                        <w:right w:val="none" w:sz="0" w:space="0" w:color="auto"/>
                      </w:divBdr>
                      <w:divsChild>
                        <w:div w:id="1555001202">
                          <w:marLeft w:val="0"/>
                          <w:marRight w:val="0"/>
                          <w:marTop w:val="0"/>
                          <w:marBottom w:val="0"/>
                          <w:divBdr>
                            <w:top w:val="none" w:sz="0" w:space="0" w:color="auto"/>
                            <w:left w:val="none" w:sz="0" w:space="0" w:color="auto"/>
                            <w:bottom w:val="none" w:sz="0" w:space="0" w:color="auto"/>
                            <w:right w:val="none" w:sz="0" w:space="0" w:color="auto"/>
                          </w:divBdr>
                          <w:divsChild>
                            <w:div w:id="1422877639">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2861292">
      <w:bodyDiv w:val="1"/>
      <w:marLeft w:val="0"/>
      <w:marRight w:val="0"/>
      <w:marTop w:val="0"/>
      <w:marBottom w:val="0"/>
      <w:divBdr>
        <w:top w:val="none" w:sz="0" w:space="0" w:color="auto"/>
        <w:left w:val="none" w:sz="0" w:space="0" w:color="auto"/>
        <w:bottom w:val="none" w:sz="0" w:space="0" w:color="auto"/>
        <w:right w:val="none" w:sz="0" w:space="0" w:color="auto"/>
      </w:divBdr>
      <w:divsChild>
        <w:div w:id="992441524">
          <w:marLeft w:val="0"/>
          <w:marRight w:val="0"/>
          <w:marTop w:val="0"/>
          <w:marBottom w:val="0"/>
          <w:divBdr>
            <w:top w:val="none" w:sz="0" w:space="0" w:color="auto"/>
            <w:left w:val="none" w:sz="0" w:space="0" w:color="auto"/>
            <w:bottom w:val="none" w:sz="0" w:space="0" w:color="auto"/>
            <w:right w:val="none" w:sz="0" w:space="0" w:color="auto"/>
          </w:divBdr>
          <w:divsChild>
            <w:div w:id="376053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956118">
      <w:bodyDiv w:val="1"/>
      <w:marLeft w:val="0"/>
      <w:marRight w:val="0"/>
      <w:marTop w:val="0"/>
      <w:marBottom w:val="0"/>
      <w:divBdr>
        <w:top w:val="none" w:sz="0" w:space="0" w:color="auto"/>
        <w:left w:val="none" w:sz="0" w:space="0" w:color="auto"/>
        <w:bottom w:val="none" w:sz="0" w:space="0" w:color="auto"/>
        <w:right w:val="none" w:sz="0" w:space="0" w:color="auto"/>
      </w:divBdr>
      <w:divsChild>
        <w:div w:id="92482432">
          <w:marLeft w:val="0"/>
          <w:marRight w:val="0"/>
          <w:marTop w:val="720"/>
          <w:marBottom w:val="720"/>
          <w:divBdr>
            <w:top w:val="none" w:sz="0" w:space="0" w:color="auto"/>
            <w:left w:val="none" w:sz="0" w:space="0" w:color="auto"/>
            <w:bottom w:val="none" w:sz="0" w:space="0" w:color="auto"/>
            <w:right w:val="none" w:sz="0" w:space="0" w:color="auto"/>
          </w:divBdr>
        </w:div>
        <w:div w:id="1514761896">
          <w:marLeft w:val="0"/>
          <w:marRight w:val="0"/>
          <w:marTop w:val="0"/>
          <w:marBottom w:val="0"/>
          <w:divBdr>
            <w:top w:val="none" w:sz="0" w:space="0" w:color="auto"/>
            <w:left w:val="none" w:sz="0" w:space="0" w:color="auto"/>
            <w:bottom w:val="none" w:sz="0" w:space="0" w:color="auto"/>
            <w:right w:val="none" w:sz="0" w:space="0" w:color="auto"/>
          </w:divBdr>
          <w:divsChild>
            <w:div w:id="952592363">
              <w:marLeft w:val="0"/>
              <w:marRight w:val="0"/>
              <w:marTop w:val="0"/>
              <w:marBottom w:val="0"/>
              <w:divBdr>
                <w:top w:val="none" w:sz="0" w:space="0" w:color="auto"/>
                <w:left w:val="none" w:sz="0" w:space="0" w:color="auto"/>
                <w:bottom w:val="none" w:sz="0" w:space="0" w:color="auto"/>
                <w:right w:val="none" w:sz="0" w:space="0" w:color="auto"/>
              </w:divBdr>
              <w:divsChild>
                <w:div w:id="460853911">
                  <w:marLeft w:val="0"/>
                  <w:marRight w:val="0"/>
                  <w:marTop w:val="0"/>
                  <w:marBottom w:val="0"/>
                  <w:divBdr>
                    <w:top w:val="none" w:sz="0" w:space="0" w:color="auto"/>
                    <w:left w:val="none" w:sz="0" w:space="0" w:color="auto"/>
                    <w:bottom w:val="none" w:sz="0" w:space="0" w:color="auto"/>
                    <w:right w:val="none" w:sz="0" w:space="0" w:color="auto"/>
                  </w:divBdr>
                  <w:divsChild>
                    <w:div w:id="1029716460">
                      <w:marLeft w:val="0"/>
                      <w:marRight w:val="0"/>
                      <w:marTop w:val="0"/>
                      <w:marBottom w:val="0"/>
                      <w:divBdr>
                        <w:top w:val="none" w:sz="0" w:space="0" w:color="auto"/>
                        <w:left w:val="none" w:sz="0" w:space="0" w:color="auto"/>
                        <w:bottom w:val="none" w:sz="0" w:space="0" w:color="auto"/>
                        <w:right w:val="none" w:sz="0" w:space="0" w:color="auto"/>
                      </w:divBdr>
                      <w:divsChild>
                        <w:div w:id="1616712834">
                          <w:marLeft w:val="0"/>
                          <w:marRight w:val="0"/>
                          <w:marTop w:val="0"/>
                          <w:marBottom w:val="0"/>
                          <w:divBdr>
                            <w:top w:val="none" w:sz="0" w:space="0" w:color="auto"/>
                            <w:left w:val="none" w:sz="0" w:space="0" w:color="auto"/>
                            <w:bottom w:val="none" w:sz="0" w:space="0" w:color="auto"/>
                            <w:right w:val="none" w:sz="0" w:space="0" w:color="auto"/>
                          </w:divBdr>
                          <w:divsChild>
                            <w:div w:id="1960408525">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9066657">
      <w:bodyDiv w:val="1"/>
      <w:marLeft w:val="0"/>
      <w:marRight w:val="0"/>
      <w:marTop w:val="0"/>
      <w:marBottom w:val="0"/>
      <w:divBdr>
        <w:top w:val="none" w:sz="0" w:space="0" w:color="auto"/>
        <w:left w:val="none" w:sz="0" w:space="0" w:color="auto"/>
        <w:bottom w:val="none" w:sz="0" w:space="0" w:color="auto"/>
        <w:right w:val="none" w:sz="0" w:space="0" w:color="auto"/>
      </w:divBdr>
      <w:divsChild>
        <w:div w:id="575212196">
          <w:marLeft w:val="0"/>
          <w:marRight w:val="0"/>
          <w:marTop w:val="0"/>
          <w:marBottom w:val="0"/>
          <w:divBdr>
            <w:top w:val="none" w:sz="0" w:space="0" w:color="auto"/>
            <w:left w:val="none" w:sz="0" w:space="0" w:color="auto"/>
            <w:bottom w:val="none" w:sz="0" w:space="0" w:color="auto"/>
            <w:right w:val="none" w:sz="0" w:space="0" w:color="auto"/>
          </w:divBdr>
          <w:divsChild>
            <w:div w:id="1256554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906971">
      <w:bodyDiv w:val="1"/>
      <w:marLeft w:val="0"/>
      <w:marRight w:val="0"/>
      <w:marTop w:val="0"/>
      <w:marBottom w:val="0"/>
      <w:divBdr>
        <w:top w:val="none" w:sz="0" w:space="0" w:color="auto"/>
        <w:left w:val="none" w:sz="0" w:space="0" w:color="auto"/>
        <w:bottom w:val="none" w:sz="0" w:space="0" w:color="auto"/>
        <w:right w:val="none" w:sz="0" w:space="0" w:color="auto"/>
      </w:divBdr>
      <w:divsChild>
        <w:div w:id="1774201617">
          <w:marLeft w:val="0"/>
          <w:marRight w:val="0"/>
          <w:marTop w:val="0"/>
          <w:marBottom w:val="0"/>
          <w:divBdr>
            <w:top w:val="none" w:sz="0" w:space="0" w:color="auto"/>
            <w:left w:val="none" w:sz="0" w:space="0" w:color="auto"/>
            <w:bottom w:val="none" w:sz="0" w:space="0" w:color="auto"/>
            <w:right w:val="none" w:sz="0" w:space="0" w:color="auto"/>
          </w:divBdr>
          <w:divsChild>
            <w:div w:id="1525512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351910">
      <w:bodyDiv w:val="1"/>
      <w:marLeft w:val="0"/>
      <w:marRight w:val="0"/>
      <w:marTop w:val="0"/>
      <w:marBottom w:val="0"/>
      <w:divBdr>
        <w:top w:val="none" w:sz="0" w:space="0" w:color="auto"/>
        <w:left w:val="none" w:sz="0" w:space="0" w:color="auto"/>
        <w:bottom w:val="none" w:sz="0" w:space="0" w:color="auto"/>
        <w:right w:val="none" w:sz="0" w:space="0" w:color="auto"/>
      </w:divBdr>
    </w:div>
    <w:div w:id="1323582103">
      <w:bodyDiv w:val="1"/>
      <w:marLeft w:val="0"/>
      <w:marRight w:val="0"/>
      <w:marTop w:val="0"/>
      <w:marBottom w:val="0"/>
      <w:divBdr>
        <w:top w:val="none" w:sz="0" w:space="0" w:color="auto"/>
        <w:left w:val="none" w:sz="0" w:space="0" w:color="auto"/>
        <w:bottom w:val="none" w:sz="0" w:space="0" w:color="auto"/>
        <w:right w:val="none" w:sz="0" w:space="0" w:color="auto"/>
      </w:divBdr>
    </w:div>
    <w:div w:id="1327628391">
      <w:bodyDiv w:val="1"/>
      <w:marLeft w:val="0"/>
      <w:marRight w:val="0"/>
      <w:marTop w:val="0"/>
      <w:marBottom w:val="0"/>
      <w:divBdr>
        <w:top w:val="none" w:sz="0" w:space="0" w:color="auto"/>
        <w:left w:val="none" w:sz="0" w:space="0" w:color="auto"/>
        <w:bottom w:val="none" w:sz="0" w:space="0" w:color="auto"/>
        <w:right w:val="none" w:sz="0" w:space="0" w:color="auto"/>
      </w:divBdr>
      <w:divsChild>
        <w:div w:id="999037604">
          <w:blockQuote w:val="1"/>
          <w:marLeft w:val="720"/>
          <w:marRight w:val="720"/>
          <w:marTop w:val="100"/>
          <w:marBottom w:val="100"/>
          <w:divBdr>
            <w:top w:val="none" w:sz="0" w:space="0" w:color="auto"/>
            <w:left w:val="none" w:sz="0" w:space="0" w:color="auto"/>
            <w:bottom w:val="none" w:sz="0" w:space="0" w:color="auto"/>
            <w:right w:val="none" w:sz="0" w:space="0" w:color="auto"/>
          </w:divBdr>
        </w:div>
        <w:div w:id="3645238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95590325">
      <w:bodyDiv w:val="1"/>
      <w:marLeft w:val="0"/>
      <w:marRight w:val="0"/>
      <w:marTop w:val="0"/>
      <w:marBottom w:val="0"/>
      <w:divBdr>
        <w:top w:val="none" w:sz="0" w:space="0" w:color="auto"/>
        <w:left w:val="none" w:sz="0" w:space="0" w:color="auto"/>
        <w:bottom w:val="none" w:sz="0" w:space="0" w:color="auto"/>
        <w:right w:val="none" w:sz="0" w:space="0" w:color="auto"/>
      </w:divBdr>
      <w:divsChild>
        <w:div w:id="1615399189">
          <w:blockQuote w:val="1"/>
          <w:marLeft w:val="720"/>
          <w:marRight w:val="720"/>
          <w:marTop w:val="100"/>
          <w:marBottom w:val="100"/>
          <w:divBdr>
            <w:top w:val="none" w:sz="0" w:space="0" w:color="auto"/>
            <w:left w:val="none" w:sz="0" w:space="0" w:color="auto"/>
            <w:bottom w:val="none" w:sz="0" w:space="0" w:color="auto"/>
            <w:right w:val="none" w:sz="0" w:space="0" w:color="auto"/>
          </w:divBdr>
        </w:div>
        <w:div w:id="1664356973">
          <w:blockQuote w:val="1"/>
          <w:marLeft w:val="720"/>
          <w:marRight w:val="720"/>
          <w:marTop w:val="100"/>
          <w:marBottom w:val="100"/>
          <w:divBdr>
            <w:top w:val="none" w:sz="0" w:space="0" w:color="auto"/>
            <w:left w:val="none" w:sz="0" w:space="0" w:color="auto"/>
            <w:bottom w:val="none" w:sz="0" w:space="0" w:color="auto"/>
            <w:right w:val="none" w:sz="0" w:space="0" w:color="auto"/>
          </w:divBdr>
        </w:div>
        <w:div w:id="2116358900">
          <w:blockQuote w:val="1"/>
          <w:marLeft w:val="720"/>
          <w:marRight w:val="720"/>
          <w:marTop w:val="100"/>
          <w:marBottom w:val="100"/>
          <w:divBdr>
            <w:top w:val="none" w:sz="0" w:space="0" w:color="auto"/>
            <w:left w:val="none" w:sz="0" w:space="0" w:color="auto"/>
            <w:bottom w:val="none" w:sz="0" w:space="0" w:color="auto"/>
            <w:right w:val="none" w:sz="0" w:space="0" w:color="auto"/>
          </w:divBdr>
        </w:div>
        <w:div w:id="1451974563">
          <w:marLeft w:val="0"/>
          <w:marRight w:val="0"/>
          <w:marTop w:val="0"/>
          <w:marBottom w:val="0"/>
          <w:divBdr>
            <w:top w:val="none" w:sz="0" w:space="0" w:color="auto"/>
            <w:left w:val="none" w:sz="0" w:space="0" w:color="auto"/>
            <w:bottom w:val="none" w:sz="0" w:space="0" w:color="auto"/>
            <w:right w:val="none" w:sz="0" w:space="0" w:color="auto"/>
          </w:divBdr>
          <w:divsChild>
            <w:div w:id="1221016519">
              <w:marLeft w:val="0"/>
              <w:marRight w:val="0"/>
              <w:marTop w:val="0"/>
              <w:marBottom w:val="0"/>
              <w:divBdr>
                <w:top w:val="none" w:sz="0" w:space="0" w:color="auto"/>
                <w:left w:val="none" w:sz="0" w:space="0" w:color="auto"/>
                <w:bottom w:val="none" w:sz="0" w:space="0" w:color="auto"/>
                <w:right w:val="none" w:sz="0" w:space="0" w:color="auto"/>
              </w:divBdr>
            </w:div>
          </w:divsChild>
        </w:div>
        <w:div w:id="1978027221">
          <w:marLeft w:val="0"/>
          <w:marRight w:val="0"/>
          <w:marTop w:val="0"/>
          <w:marBottom w:val="0"/>
          <w:divBdr>
            <w:top w:val="none" w:sz="0" w:space="0" w:color="auto"/>
            <w:left w:val="none" w:sz="0" w:space="0" w:color="auto"/>
            <w:bottom w:val="none" w:sz="0" w:space="0" w:color="auto"/>
            <w:right w:val="none" w:sz="0" w:space="0" w:color="auto"/>
          </w:divBdr>
          <w:divsChild>
            <w:div w:id="731391775">
              <w:marLeft w:val="0"/>
              <w:marRight w:val="0"/>
              <w:marTop w:val="0"/>
              <w:marBottom w:val="0"/>
              <w:divBdr>
                <w:top w:val="none" w:sz="0" w:space="0" w:color="auto"/>
                <w:left w:val="none" w:sz="0" w:space="0" w:color="auto"/>
                <w:bottom w:val="none" w:sz="0" w:space="0" w:color="auto"/>
                <w:right w:val="none" w:sz="0" w:space="0" w:color="auto"/>
              </w:divBdr>
            </w:div>
          </w:divsChild>
        </w:div>
        <w:div w:id="599948110">
          <w:marLeft w:val="0"/>
          <w:marRight w:val="0"/>
          <w:marTop w:val="0"/>
          <w:marBottom w:val="0"/>
          <w:divBdr>
            <w:top w:val="none" w:sz="0" w:space="0" w:color="auto"/>
            <w:left w:val="none" w:sz="0" w:space="0" w:color="auto"/>
            <w:bottom w:val="none" w:sz="0" w:space="0" w:color="auto"/>
            <w:right w:val="none" w:sz="0" w:space="0" w:color="auto"/>
          </w:divBdr>
          <w:divsChild>
            <w:div w:id="643973045">
              <w:marLeft w:val="0"/>
              <w:marRight w:val="0"/>
              <w:marTop w:val="0"/>
              <w:marBottom w:val="0"/>
              <w:divBdr>
                <w:top w:val="none" w:sz="0" w:space="0" w:color="auto"/>
                <w:left w:val="none" w:sz="0" w:space="0" w:color="auto"/>
                <w:bottom w:val="none" w:sz="0" w:space="0" w:color="auto"/>
                <w:right w:val="none" w:sz="0" w:space="0" w:color="auto"/>
              </w:divBdr>
            </w:div>
          </w:divsChild>
        </w:div>
        <w:div w:id="1075543595">
          <w:marLeft w:val="0"/>
          <w:marRight w:val="0"/>
          <w:marTop w:val="0"/>
          <w:marBottom w:val="0"/>
          <w:divBdr>
            <w:top w:val="none" w:sz="0" w:space="0" w:color="auto"/>
            <w:left w:val="none" w:sz="0" w:space="0" w:color="auto"/>
            <w:bottom w:val="none" w:sz="0" w:space="0" w:color="auto"/>
            <w:right w:val="none" w:sz="0" w:space="0" w:color="auto"/>
          </w:divBdr>
          <w:divsChild>
            <w:div w:id="29885151">
              <w:marLeft w:val="0"/>
              <w:marRight w:val="0"/>
              <w:marTop w:val="0"/>
              <w:marBottom w:val="0"/>
              <w:divBdr>
                <w:top w:val="none" w:sz="0" w:space="0" w:color="auto"/>
                <w:left w:val="none" w:sz="0" w:space="0" w:color="auto"/>
                <w:bottom w:val="none" w:sz="0" w:space="0" w:color="auto"/>
                <w:right w:val="none" w:sz="0" w:space="0" w:color="auto"/>
              </w:divBdr>
            </w:div>
          </w:divsChild>
        </w:div>
        <w:div w:id="1507404631">
          <w:marLeft w:val="0"/>
          <w:marRight w:val="0"/>
          <w:marTop w:val="0"/>
          <w:marBottom w:val="0"/>
          <w:divBdr>
            <w:top w:val="none" w:sz="0" w:space="0" w:color="auto"/>
            <w:left w:val="none" w:sz="0" w:space="0" w:color="auto"/>
            <w:bottom w:val="none" w:sz="0" w:space="0" w:color="auto"/>
            <w:right w:val="none" w:sz="0" w:space="0" w:color="auto"/>
          </w:divBdr>
          <w:divsChild>
            <w:div w:id="1924559932">
              <w:marLeft w:val="0"/>
              <w:marRight w:val="0"/>
              <w:marTop w:val="0"/>
              <w:marBottom w:val="0"/>
              <w:divBdr>
                <w:top w:val="none" w:sz="0" w:space="0" w:color="auto"/>
                <w:left w:val="none" w:sz="0" w:space="0" w:color="auto"/>
                <w:bottom w:val="none" w:sz="0" w:space="0" w:color="auto"/>
                <w:right w:val="none" w:sz="0" w:space="0" w:color="auto"/>
              </w:divBdr>
            </w:div>
          </w:divsChild>
        </w:div>
        <w:div w:id="1616129803">
          <w:marLeft w:val="0"/>
          <w:marRight w:val="0"/>
          <w:marTop w:val="0"/>
          <w:marBottom w:val="0"/>
          <w:divBdr>
            <w:top w:val="none" w:sz="0" w:space="0" w:color="auto"/>
            <w:left w:val="none" w:sz="0" w:space="0" w:color="auto"/>
            <w:bottom w:val="none" w:sz="0" w:space="0" w:color="auto"/>
            <w:right w:val="none" w:sz="0" w:space="0" w:color="auto"/>
          </w:divBdr>
          <w:divsChild>
            <w:div w:id="1621494707">
              <w:marLeft w:val="0"/>
              <w:marRight w:val="0"/>
              <w:marTop w:val="0"/>
              <w:marBottom w:val="0"/>
              <w:divBdr>
                <w:top w:val="none" w:sz="0" w:space="0" w:color="auto"/>
                <w:left w:val="none" w:sz="0" w:space="0" w:color="auto"/>
                <w:bottom w:val="none" w:sz="0" w:space="0" w:color="auto"/>
                <w:right w:val="none" w:sz="0" w:space="0" w:color="auto"/>
              </w:divBdr>
            </w:div>
          </w:divsChild>
        </w:div>
        <w:div w:id="1921022470">
          <w:marLeft w:val="0"/>
          <w:marRight w:val="0"/>
          <w:marTop w:val="0"/>
          <w:marBottom w:val="0"/>
          <w:divBdr>
            <w:top w:val="none" w:sz="0" w:space="0" w:color="auto"/>
            <w:left w:val="none" w:sz="0" w:space="0" w:color="auto"/>
            <w:bottom w:val="none" w:sz="0" w:space="0" w:color="auto"/>
            <w:right w:val="none" w:sz="0" w:space="0" w:color="auto"/>
          </w:divBdr>
          <w:divsChild>
            <w:div w:id="1649897039">
              <w:marLeft w:val="0"/>
              <w:marRight w:val="0"/>
              <w:marTop w:val="0"/>
              <w:marBottom w:val="0"/>
              <w:divBdr>
                <w:top w:val="none" w:sz="0" w:space="0" w:color="auto"/>
                <w:left w:val="none" w:sz="0" w:space="0" w:color="auto"/>
                <w:bottom w:val="none" w:sz="0" w:space="0" w:color="auto"/>
                <w:right w:val="none" w:sz="0" w:space="0" w:color="auto"/>
              </w:divBdr>
            </w:div>
          </w:divsChild>
        </w:div>
        <w:div w:id="1280449302">
          <w:blockQuote w:val="1"/>
          <w:marLeft w:val="720"/>
          <w:marRight w:val="720"/>
          <w:marTop w:val="100"/>
          <w:marBottom w:val="100"/>
          <w:divBdr>
            <w:top w:val="none" w:sz="0" w:space="0" w:color="auto"/>
            <w:left w:val="none" w:sz="0" w:space="0" w:color="auto"/>
            <w:bottom w:val="none" w:sz="0" w:space="0" w:color="auto"/>
            <w:right w:val="none" w:sz="0" w:space="0" w:color="auto"/>
          </w:divBdr>
        </w:div>
        <w:div w:id="8109431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24839803">
      <w:bodyDiv w:val="1"/>
      <w:marLeft w:val="0"/>
      <w:marRight w:val="0"/>
      <w:marTop w:val="0"/>
      <w:marBottom w:val="0"/>
      <w:divBdr>
        <w:top w:val="none" w:sz="0" w:space="0" w:color="auto"/>
        <w:left w:val="none" w:sz="0" w:space="0" w:color="auto"/>
        <w:bottom w:val="none" w:sz="0" w:space="0" w:color="auto"/>
        <w:right w:val="none" w:sz="0" w:space="0" w:color="auto"/>
      </w:divBdr>
      <w:divsChild>
        <w:div w:id="20682589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10826328">
      <w:bodyDiv w:val="1"/>
      <w:marLeft w:val="0"/>
      <w:marRight w:val="0"/>
      <w:marTop w:val="0"/>
      <w:marBottom w:val="0"/>
      <w:divBdr>
        <w:top w:val="none" w:sz="0" w:space="0" w:color="auto"/>
        <w:left w:val="none" w:sz="0" w:space="0" w:color="auto"/>
        <w:bottom w:val="none" w:sz="0" w:space="0" w:color="auto"/>
        <w:right w:val="none" w:sz="0" w:space="0" w:color="auto"/>
      </w:divBdr>
      <w:divsChild>
        <w:div w:id="7885496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78201323">
      <w:bodyDiv w:val="1"/>
      <w:marLeft w:val="0"/>
      <w:marRight w:val="0"/>
      <w:marTop w:val="0"/>
      <w:marBottom w:val="0"/>
      <w:divBdr>
        <w:top w:val="none" w:sz="0" w:space="0" w:color="auto"/>
        <w:left w:val="none" w:sz="0" w:space="0" w:color="auto"/>
        <w:bottom w:val="none" w:sz="0" w:space="0" w:color="auto"/>
        <w:right w:val="none" w:sz="0" w:space="0" w:color="auto"/>
      </w:divBdr>
    </w:div>
    <w:div w:id="1595700296">
      <w:bodyDiv w:val="1"/>
      <w:marLeft w:val="0"/>
      <w:marRight w:val="0"/>
      <w:marTop w:val="0"/>
      <w:marBottom w:val="0"/>
      <w:divBdr>
        <w:top w:val="none" w:sz="0" w:space="0" w:color="auto"/>
        <w:left w:val="none" w:sz="0" w:space="0" w:color="auto"/>
        <w:bottom w:val="none" w:sz="0" w:space="0" w:color="auto"/>
        <w:right w:val="none" w:sz="0" w:space="0" w:color="auto"/>
      </w:divBdr>
      <w:divsChild>
        <w:div w:id="1353192639">
          <w:marLeft w:val="0"/>
          <w:marRight w:val="0"/>
          <w:marTop w:val="0"/>
          <w:marBottom w:val="0"/>
          <w:divBdr>
            <w:top w:val="none" w:sz="0" w:space="0" w:color="auto"/>
            <w:left w:val="none" w:sz="0" w:space="0" w:color="auto"/>
            <w:bottom w:val="none" w:sz="0" w:space="0" w:color="auto"/>
            <w:right w:val="none" w:sz="0" w:space="0" w:color="auto"/>
          </w:divBdr>
          <w:divsChild>
            <w:div w:id="196038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175704">
      <w:bodyDiv w:val="1"/>
      <w:marLeft w:val="0"/>
      <w:marRight w:val="0"/>
      <w:marTop w:val="0"/>
      <w:marBottom w:val="0"/>
      <w:divBdr>
        <w:top w:val="none" w:sz="0" w:space="0" w:color="auto"/>
        <w:left w:val="none" w:sz="0" w:space="0" w:color="auto"/>
        <w:bottom w:val="none" w:sz="0" w:space="0" w:color="auto"/>
        <w:right w:val="none" w:sz="0" w:space="0" w:color="auto"/>
      </w:divBdr>
      <w:divsChild>
        <w:div w:id="1479834919">
          <w:marLeft w:val="0"/>
          <w:marRight w:val="0"/>
          <w:marTop w:val="0"/>
          <w:marBottom w:val="0"/>
          <w:divBdr>
            <w:top w:val="none" w:sz="0" w:space="0" w:color="auto"/>
            <w:left w:val="none" w:sz="0" w:space="0" w:color="auto"/>
            <w:bottom w:val="none" w:sz="0" w:space="0" w:color="auto"/>
            <w:right w:val="none" w:sz="0" w:space="0" w:color="auto"/>
          </w:divBdr>
          <w:divsChild>
            <w:div w:id="1283220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52266">
      <w:bodyDiv w:val="1"/>
      <w:marLeft w:val="0"/>
      <w:marRight w:val="0"/>
      <w:marTop w:val="0"/>
      <w:marBottom w:val="0"/>
      <w:divBdr>
        <w:top w:val="none" w:sz="0" w:space="0" w:color="auto"/>
        <w:left w:val="none" w:sz="0" w:space="0" w:color="auto"/>
        <w:bottom w:val="none" w:sz="0" w:space="0" w:color="auto"/>
        <w:right w:val="none" w:sz="0" w:space="0" w:color="auto"/>
      </w:divBdr>
    </w:div>
    <w:div w:id="1787696898">
      <w:bodyDiv w:val="1"/>
      <w:marLeft w:val="0"/>
      <w:marRight w:val="0"/>
      <w:marTop w:val="0"/>
      <w:marBottom w:val="0"/>
      <w:divBdr>
        <w:top w:val="none" w:sz="0" w:space="0" w:color="auto"/>
        <w:left w:val="none" w:sz="0" w:space="0" w:color="auto"/>
        <w:bottom w:val="none" w:sz="0" w:space="0" w:color="auto"/>
        <w:right w:val="none" w:sz="0" w:space="0" w:color="auto"/>
      </w:divBdr>
    </w:div>
    <w:div w:id="1851531566">
      <w:bodyDiv w:val="1"/>
      <w:marLeft w:val="0"/>
      <w:marRight w:val="0"/>
      <w:marTop w:val="0"/>
      <w:marBottom w:val="0"/>
      <w:divBdr>
        <w:top w:val="none" w:sz="0" w:space="0" w:color="auto"/>
        <w:left w:val="none" w:sz="0" w:space="0" w:color="auto"/>
        <w:bottom w:val="none" w:sz="0" w:space="0" w:color="auto"/>
        <w:right w:val="none" w:sz="0" w:space="0" w:color="auto"/>
      </w:divBdr>
      <w:divsChild>
        <w:div w:id="19132774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21526173">
      <w:bodyDiv w:val="1"/>
      <w:marLeft w:val="0"/>
      <w:marRight w:val="0"/>
      <w:marTop w:val="0"/>
      <w:marBottom w:val="0"/>
      <w:divBdr>
        <w:top w:val="none" w:sz="0" w:space="0" w:color="auto"/>
        <w:left w:val="none" w:sz="0" w:space="0" w:color="auto"/>
        <w:bottom w:val="none" w:sz="0" w:space="0" w:color="auto"/>
        <w:right w:val="none" w:sz="0" w:space="0" w:color="auto"/>
      </w:divBdr>
    </w:div>
    <w:div w:id="1940748504">
      <w:bodyDiv w:val="1"/>
      <w:marLeft w:val="0"/>
      <w:marRight w:val="0"/>
      <w:marTop w:val="0"/>
      <w:marBottom w:val="0"/>
      <w:divBdr>
        <w:top w:val="none" w:sz="0" w:space="0" w:color="auto"/>
        <w:left w:val="none" w:sz="0" w:space="0" w:color="auto"/>
        <w:bottom w:val="none" w:sz="0" w:space="0" w:color="auto"/>
        <w:right w:val="none" w:sz="0" w:space="0" w:color="auto"/>
      </w:divBdr>
    </w:div>
    <w:div w:id="2030445660">
      <w:bodyDiv w:val="1"/>
      <w:marLeft w:val="0"/>
      <w:marRight w:val="0"/>
      <w:marTop w:val="0"/>
      <w:marBottom w:val="0"/>
      <w:divBdr>
        <w:top w:val="none" w:sz="0" w:space="0" w:color="auto"/>
        <w:left w:val="none" w:sz="0" w:space="0" w:color="auto"/>
        <w:bottom w:val="none" w:sz="0" w:space="0" w:color="auto"/>
        <w:right w:val="none" w:sz="0" w:space="0" w:color="auto"/>
      </w:divBdr>
      <w:divsChild>
        <w:div w:id="696127032">
          <w:marLeft w:val="0"/>
          <w:marRight w:val="0"/>
          <w:marTop w:val="0"/>
          <w:marBottom w:val="0"/>
          <w:divBdr>
            <w:top w:val="none" w:sz="0" w:space="0" w:color="auto"/>
            <w:left w:val="none" w:sz="0" w:space="0" w:color="auto"/>
            <w:bottom w:val="none" w:sz="0" w:space="0" w:color="auto"/>
            <w:right w:val="none" w:sz="0" w:space="0" w:color="auto"/>
          </w:divBdr>
          <w:divsChild>
            <w:div w:id="475994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5573710">
      <w:bodyDiv w:val="1"/>
      <w:marLeft w:val="0"/>
      <w:marRight w:val="0"/>
      <w:marTop w:val="0"/>
      <w:marBottom w:val="0"/>
      <w:divBdr>
        <w:top w:val="none" w:sz="0" w:space="0" w:color="auto"/>
        <w:left w:val="none" w:sz="0" w:space="0" w:color="auto"/>
        <w:bottom w:val="none" w:sz="0" w:space="0" w:color="auto"/>
        <w:right w:val="none" w:sz="0" w:space="0" w:color="auto"/>
      </w:divBdr>
    </w:div>
    <w:div w:id="2039426806">
      <w:bodyDiv w:val="1"/>
      <w:marLeft w:val="0"/>
      <w:marRight w:val="0"/>
      <w:marTop w:val="0"/>
      <w:marBottom w:val="0"/>
      <w:divBdr>
        <w:top w:val="none" w:sz="0" w:space="0" w:color="auto"/>
        <w:left w:val="none" w:sz="0" w:space="0" w:color="auto"/>
        <w:bottom w:val="none" w:sz="0" w:space="0" w:color="auto"/>
        <w:right w:val="none" w:sz="0" w:space="0" w:color="auto"/>
      </w:divBdr>
      <w:divsChild>
        <w:div w:id="110248366">
          <w:blockQuote w:val="1"/>
          <w:marLeft w:val="720"/>
          <w:marRight w:val="720"/>
          <w:marTop w:val="100"/>
          <w:marBottom w:val="100"/>
          <w:divBdr>
            <w:top w:val="none" w:sz="0" w:space="0" w:color="auto"/>
            <w:left w:val="none" w:sz="0" w:space="0" w:color="auto"/>
            <w:bottom w:val="none" w:sz="0" w:space="0" w:color="auto"/>
            <w:right w:val="none" w:sz="0" w:space="0" w:color="auto"/>
          </w:divBdr>
        </w:div>
        <w:div w:id="1308363551">
          <w:marLeft w:val="0"/>
          <w:marRight w:val="0"/>
          <w:marTop w:val="0"/>
          <w:marBottom w:val="0"/>
          <w:divBdr>
            <w:top w:val="none" w:sz="0" w:space="0" w:color="auto"/>
            <w:left w:val="none" w:sz="0" w:space="0" w:color="auto"/>
            <w:bottom w:val="none" w:sz="0" w:space="0" w:color="auto"/>
            <w:right w:val="none" w:sz="0" w:space="0" w:color="auto"/>
          </w:divBdr>
          <w:divsChild>
            <w:div w:id="1775780587">
              <w:marLeft w:val="0"/>
              <w:marRight w:val="0"/>
              <w:marTop w:val="0"/>
              <w:marBottom w:val="0"/>
              <w:divBdr>
                <w:top w:val="none" w:sz="0" w:space="0" w:color="auto"/>
                <w:left w:val="none" w:sz="0" w:space="0" w:color="auto"/>
                <w:bottom w:val="none" w:sz="0" w:space="0" w:color="auto"/>
                <w:right w:val="none" w:sz="0" w:space="0" w:color="auto"/>
              </w:divBdr>
            </w:div>
          </w:divsChild>
        </w:div>
        <w:div w:id="372927859">
          <w:marLeft w:val="0"/>
          <w:marRight w:val="0"/>
          <w:marTop w:val="0"/>
          <w:marBottom w:val="0"/>
          <w:divBdr>
            <w:top w:val="none" w:sz="0" w:space="0" w:color="auto"/>
            <w:left w:val="none" w:sz="0" w:space="0" w:color="auto"/>
            <w:bottom w:val="none" w:sz="0" w:space="0" w:color="auto"/>
            <w:right w:val="none" w:sz="0" w:space="0" w:color="auto"/>
          </w:divBdr>
          <w:divsChild>
            <w:div w:id="615256446">
              <w:marLeft w:val="0"/>
              <w:marRight w:val="0"/>
              <w:marTop w:val="0"/>
              <w:marBottom w:val="0"/>
              <w:divBdr>
                <w:top w:val="none" w:sz="0" w:space="0" w:color="auto"/>
                <w:left w:val="none" w:sz="0" w:space="0" w:color="auto"/>
                <w:bottom w:val="none" w:sz="0" w:space="0" w:color="auto"/>
                <w:right w:val="none" w:sz="0" w:space="0" w:color="auto"/>
              </w:divBdr>
            </w:div>
          </w:divsChild>
        </w:div>
        <w:div w:id="1780028235">
          <w:blockQuote w:val="1"/>
          <w:marLeft w:val="720"/>
          <w:marRight w:val="720"/>
          <w:marTop w:val="100"/>
          <w:marBottom w:val="100"/>
          <w:divBdr>
            <w:top w:val="none" w:sz="0" w:space="0" w:color="auto"/>
            <w:left w:val="none" w:sz="0" w:space="0" w:color="auto"/>
            <w:bottom w:val="none" w:sz="0" w:space="0" w:color="auto"/>
            <w:right w:val="none" w:sz="0" w:space="0" w:color="auto"/>
          </w:divBdr>
        </w:div>
        <w:div w:id="671568137">
          <w:marLeft w:val="0"/>
          <w:marRight w:val="0"/>
          <w:marTop w:val="0"/>
          <w:marBottom w:val="0"/>
          <w:divBdr>
            <w:top w:val="none" w:sz="0" w:space="0" w:color="auto"/>
            <w:left w:val="none" w:sz="0" w:space="0" w:color="auto"/>
            <w:bottom w:val="none" w:sz="0" w:space="0" w:color="auto"/>
            <w:right w:val="none" w:sz="0" w:space="0" w:color="auto"/>
          </w:divBdr>
          <w:divsChild>
            <w:div w:id="124928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476805">
      <w:bodyDiv w:val="1"/>
      <w:marLeft w:val="0"/>
      <w:marRight w:val="0"/>
      <w:marTop w:val="0"/>
      <w:marBottom w:val="0"/>
      <w:divBdr>
        <w:top w:val="none" w:sz="0" w:space="0" w:color="auto"/>
        <w:left w:val="none" w:sz="0" w:space="0" w:color="auto"/>
        <w:bottom w:val="none" w:sz="0" w:space="0" w:color="auto"/>
        <w:right w:val="none" w:sz="0" w:space="0" w:color="auto"/>
      </w:divBdr>
      <w:divsChild>
        <w:div w:id="14419903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30321283">
      <w:bodyDiv w:val="1"/>
      <w:marLeft w:val="0"/>
      <w:marRight w:val="0"/>
      <w:marTop w:val="0"/>
      <w:marBottom w:val="0"/>
      <w:divBdr>
        <w:top w:val="none" w:sz="0" w:space="0" w:color="auto"/>
        <w:left w:val="none" w:sz="0" w:space="0" w:color="auto"/>
        <w:bottom w:val="none" w:sz="0" w:space="0" w:color="auto"/>
        <w:right w:val="none" w:sz="0" w:space="0" w:color="auto"/>
      </w:divBdr>
      <w:divsChild>
        <w:div w:id="580605634">
          <w:blockQuote w:val="1"/>
          <w:marLeft w:val="720"/>
          <w:marRight w:val="720"/>
          <w:marTop w:val="100"/>
          <w:marBottom w:val="100"/>
          <w:divBdr>
            <w:top w:val="none" w:sz="0" w:space="0" w:color="auto"/>
            <w:left w:val="none" w:sz="0" w:space="0" w:color="auto"/>
            <w:bottom w:val="none" w:sz="0" w:space="0" w:color="auto"/>
            <w:right w:val="none" w:sz="0" w:space="0" w:color="auto"/>
          </w:divBdr>
        </w:div>
        <w:div w:id="12450678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yuedushredders.com" TargetMode="External"/><Relationship Id="rId3" Type="http://schemas.openxmlformats.org/officeDocument/2006/relationships/styles" Target="styles.xml"/><Relationship Id="rId7" Type="http://schemas.openxmlformats.org/officeDocument/2006/relationships/hyperlink" Target="http://www.yuedushredders.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8187E0-9BD1-2B43-B16E-21EE0D2266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TotalTime>
  <Pages>6</Pages>
  <Words>767</Words>
  <Characters>4373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上海越都科技有限公司 YUEDU Shredder</Company>
  <LinksUpToDate>false</LinksUpToDate>
  <CharactersWithSpaces>5130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邓浩 Johnny Deng - +8615901782779 - 46920382@qq.com</dc:creator>
  <cp:keywords/>
  <dc:description/>
  <cp:lastModifiedBy>邓浩 Johnny Deng - +8615901782779 - 46920382@qq.com</cp:lastModifiedBy>
  <cp:revision>60</cp:revision>
  <dcterms:created xsi:type="dcterms:W3CDTF">2025-10-15T03:03:00Z</dcterms:created>
  <dcterms:modified xsi:type="dcterms:W3CDTF">2025-12-02T08:05:00Z</dcterms:modified>
</cp:coreProperties>
</file>