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0F03" w:rsidRDefault="003C0F03" w:rsidP="003C0F03">
      <w:pPr>
        <w:pStyle w:val="Heading1"/>
      </w:pPr>
      <w:r>
        <w:rPr>
          <w:rFonts w:ascii="Apple Color Emoji" w:hAnsi="Apple Color Emoji" w:cs="Apple Color Emoji"/>
        </w:rPr>
        <w:t>📄</w:t>
      </w:r>
      <w:r>
        <w:t xml:space="preserve"> Secure Document Destruction Solution - </w:t>
      </w:r>
      <w:r w:rsidR="00EE7B7A">
        <w:t>for Professional Operators</w:t>
      </w:r>
    </w:p>
    <w:p w:rsidR="003C0F03" w:rsidRDefault="003C0F03" w:rsidP="00EE7B7A">
      <w:pPr>
        <w:pStyle w:val="Heading2"/>
        <w:rPr>
          <w:rStyle w:val="Strong"/>
        </w:rPr>
      </w:pPr>
      <w:r>
        <w:t xml:space="preserve">Integrated Shredding Lines </w:t>
      </w:r>
      <w:r w:rsidR="00EE7B7A">
        <w:t xml:space="preserve">- </w:t>
      </w:r>
      <w:r>
        <w:rPr>
          <w:rStyle w:val="Strong"/>
        </w:rPr>
        <w:t>2,000 Tons / Year</w:t>
      </w:r>
    </w:p>
    <w:p w:rsidR="00413B54" w:rsidRDefault="009104A4" w:rsidP="00D815ED">
      <w:pPr>
        <w:pStyle w:val="NormalWeb"/>
        <w:jc w:val="center"/>
      </w:pPr>
      <w:r>
        <w:rPr>
          <w:noProof/>
        </w:rPr>
        <w:pict w14:anchorId="6D4C9028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763422" w:rsidRDefault="00EE7B7A" w:rsidP="00D815ED">
      <w:pPr>
        <w:pStyle w:val="NormalWeb"/>
        <w:jc w:val="center"/>
      </w:pPr>
      <w:r>
        <w:rPr>
          <w:noProof/>
        </w:rPr>
        <w:drawing>
          <wp:inline distT="0" distB="0" distL="0" distR="0" wp14:anchorId="7A5C8E07" wp14:editId="4BC1A332">
            <wp:extent cx="5186149" cy="3332960"/>
            <wp:effectExtent l="0" t="0" r="0" b="0"/>
            <wp:docPr id="4794824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058140" name=""/>
                    <pic:cNvPicPr/>
                  </pic:nvPicPr>
                  <pic:blipFill rotWithShape="1">
                    <a:blip r:embed="rId7"/>
                    <a:srcRect l="1482" t="2963" r="5914" b="7762"/>
                    <a:stretch/>
                  </pic:blipFill>
                  <pic:spPr bwMode="auto">
                    <a:xfrm>
                      <a:off x="0" y="0"/>
                      <a:ext cx="5202891" cy="3343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0F03" w:rsidRDefault="009104A4" w:rsidP="003C0F03">
      <w:pPr>
        <w:pStyle w:val="Heading3"/>
      </w:pPr>
      <w:r>
        <w:rPr>
          <w:noProof/>
        </w:rPr>
        <w:pict w14:anchorId="6D4C9028">
          <v:rect id="_x0000_i1034" alt="" style="width:468pt;height:.05pt;mso-width-percent:0;mso-height-percent:0;mso-width-percent:0;mso-height-percent:0" o:hralign="center" o:hrstd="t" o:hr="t" fillcolor="#a0a0a0" stroked="f"/>
        </w:pict>
      </w:r>
      <w:r w:rsidR="003C0F03">
        <w:t>1. Project Overview</w:t>
      </w:r>
    </w:p>
    <w:p w:rsidR="003C0F03" w:rsidRDefault="003C0F03" w:rsidP="003C0F03">
      <w:pPr>
        <w:pStyle w:val="NormalWeb"/>
      </w:pPr>
      <w:r>
        <w:t xml:space="preserve">This solution is designed for </w:t>
      </w:r>
      <w:r>
        <w:rPr>
          <w:rStyle w:val="Strong"/>
        </w:rPr>
        <w:t>professional document destruction operators</w:t>
      </w:r>
      <w:r>
        <w:t xml:space="preserve"> providing outsourced services to banks and financial institutions.</w:t>
      </w:r>
    </w:p>
    <w:p w:rsidR="003C0F03" w:rsidRDefault="003C0F03" w:rsidP="003C0F03">
      <w:pPr>
        <w:pStyle w:val="NormalWeb"/>
      </w:pPr>
      <w:r>
        <w:t xml:space="preserve">The system focuses on </w:t>
      </w:r>
      <w:r>
        <w:rPr>
          <w:rStyle w:val="Strong"/>
        </w:rPr>
        <w:t>long-term operational stability, security compliance, and cost efficiency</w:t>
      </w:r>
      <w:r>
        <w:t>, which are critical for service providers managing continuous workloads from multiple banking clients.</w:t>
      </w:r>
    </w:p>
    <w:p w:rsidR="00D815ED" w:rsidRDefault="00D815ED" w:rsidP="00D815ED">
      <w:pPr>
        <w:pStyle w:val="NormalWeb"/>
        <w:jc w:val="center"/>
      </w:pPr>
      <w:r w:rsidRPr="00A406B1">
        <w:rPr>
          <w:noProof/>
        </w:rPr>
        <w:drawing>
          <wp:inline distT="0" distB="0" distL="0" distR="0" wp14:anchorId="73E2E1F0" wp14:editId="6202A015">
            <wp:extent cx="5240740" cy="1584108"/>
            <wp:effectExtent l="0" t="0" r="4445" b="3810"/>
            <wp:docPr id="292135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35640" name=""/>
                    <pic:cNvPicPr/>
                  </pic:nvPicPr>
                  <pic:blipFill rotWithShape="1">
                    <a:blip r:embed="rId8"/>
                    <a:srcRect l="10120" t="18172" r="7589" b="44516"/>
                    <a:stretch/>
                  </pic:blipFill>
                  <pic:spPr bwMode="auto">
                    <a:xfrm>
                      <a:off x="0" y="0"/>
                      <a:ext cx="5262190" cy="1590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Total annual volume</w:t>
      </w:r>
      <w:r>
        <w:t xml:space="preserve">: approx. </w:t>
      </w:r>
      <w:r>
        <w:rPr>
          <w:rStyle w:val="Strong"/>
        </w:rPr>
        <w:t>2,000 tons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 xml:space="preserve">Normal documents: </w:t>
      </w:r>
      <w:r>
        <w:rPr>
          <w:rStyle w:val="Strong"/>
        </w:rPr>
        <w:t>1,500 tons / year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 xml:space="preserve">High-security documents (EU P6–P7): </w:t>
      </w:r>
      <w:r>
        <w:rPr>
          <w:rStyle w:val="Strong"/>
        </w:rPr>
        <w:t>500 tons / year</w:t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Operational assumption</w:t>
      </w:r>
      <w:r>
        <w:t>: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200 working days per year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lastRenderedPageBreak/>
        <w:t>6 operating hours per day</w:t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Site condition</w:t>
      </w:r>
      <w:r>
        <w:t>: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Centralized operation at one facility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Available area ≥ 500 m², height approx. 6 m</w:t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Design objective</w:t>
      </w:r>
      <w:r>
        <w:t>:</w:t>
      </w:r>
    </w:p>
    <w:p w:rsidR="003C0F03" w:rsidRDefault="003C0F03" w:rsidP="00EB40E2">
      <w:pPr>
        <w:pStyle w:val="NormalWeb"/>
        <w:numPr>
          <w:ilvl w:val="1"/>
          <w:numId w:val="4"/>
        </w:numPr>
      </w:pPr>
      <w:r>
        <w:t>Stable, scalable operation for outsourced destruction services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Clear separation of security levels for different banking requirements</w:t>
      </w:r>
    </w:p>
    <w:p w:rsidR="003C0F03" w:rsidRDefault="009104A4" w:rsidP="003C0F03">
      <w:r>
        <w:rPr>
          <w:noProof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3"/>
      </w:pPr>
      <w:r>
        <w:t>2. Overall System Concept</w:t>
      </w:r>
    </w:p>
    <w:p w:rsidR="003C0F03" w:rsidRDefault="003C0F03" w:rsidP="003C0F03">
      <w:pPr>
        <w:pStyle w:val="NormalWeb"/>
      </w:pPr>
      <w:r>
        <w:t xml:space="preserve">The proposed system is designed specifically for </w:t>
      </w:r>
      <w:r>
        <w:rPr>
          <w:rStyle w:val="Strong"/>
        </w:rPr>
        <w:t>operators</w:t>
      </w:r>
      <w:r>
        <w:t>, not for one-time or internal bank use.</w:t>
      </w:r>
    </w:p>
    <w:p w:rsidR="003C0F03" w:rsidRDefault="003C0F03" w:rsidP="003C0F03">
      <w:pPr>
        <w:pStyle w:val="NormalWeb"/>
        <w:numPr>
          <w:ilvl w:val="0"/>
          <w:numId w:val="5"/>
        </w:numPr>
      </w:pPr>
      <w:r>
        <w:t xml:space="preserve">Normal and high-security documents are processed on </w:t>
      </w:r>
      <w:r>
        <w:rPr>
          <w:rStyle w:val="Strong"/>
        </w:rPr>
        <w:t>separate, dedicated lines</w:t>
      </w:r>
    </w:p>
    <w:p w:rsidR="003C0F03" w:rsidRDefault="003C0F03" w:rsidP="003C0F03">
      <w:pPr>
        <w:pStyle w:val="NormalWeb"/>
        <w:numPr>
          <w:ilvl w:val="0"/>
          <w:numId w:val="5"/>
        </w:numPr>
      </w:pPr>
      <w:r>
        <w:rPr>
          <w:rStyle w:val="Strong"/>
        </w:rPr>
        <w:t>Parallel line architecture</w:t>
      </w:r>
      <w:r>
        <w:t xml:space="preserve"> ensures:</w:t>
      </w:r>
    </w:p>
    <w:p w:rsidR="003C0F03" w:rsidRDefault="003C0F03" w:rsidP="003C0F03">
      <w:pPr>
        <w:pStyle w:val="NormalWeb"/>
        <w:numPr>
          <w:ilvl w:val="1"/>
          <w:numId w:val="5"/>
        </w:numPr>
      </w:pPr>
      <w:r>
        <w:t>Continuous operation</w:t>
      </w:r>
    </w:p>
    <w:p w:rsidR="003C0F03" w:rsidRDefault="003C0F03" w:rsidP="003C0F03">
      <w:pPr>
        <w:pStyle w:val="NormalWeb"/>
        <w:numPr>
          <w:ilvl w:val="1"/>
          <w:numId w:val="5"/>
        </w:numPr>
      </w:pPr>
      <w:r>
        <w:t>Easy maintenance without full shutdown</w:t>
      </w:r>
    </w:p>
    <w:p w:rsidR="003C0F03" w:rsidRDefault="003C0F03" w:rsidP="003C0F03">
      <w:pPr>
        <w:pStyle w:val="NormalWeb"/>
        <w:numPr>
          <w:ilvl w:val="1"/>
          <w:numId w:val="5"/>
        </w:numPr>
      </w:pPr>
      <w:r>
        <w:t>Lower operational risk for service providers</w:t>
      </w:r>
    </w:p>
    <w:p w:rsidR="003C0F03" w:rsidRDefault="003C0F03" w:rsidP="003C0F03">
      <w:pPr>
        <w:pStyle w:val="NormalWeb"/>
        <w:numPr>
          <w:ilvl w:val="0"/>
          <w:numId w:val="5"/>
        </w:numPr>
      </w:pPr>
      <w:r>
        <w:t xml:space="preserve">The system is suitable for </w:t>
      </w:r>
      <w:r>
        <w:rPr>
          <w:rStyle w:val="Strong"/>
        </w:rPr>
        <w:t>multi-client, long-term service contracts</w:t>
      </w:r>
    </w:p>
    <w:p w:rsidR="003C0F03" w:rsidRDefault="009104A4" w:rsidP="003C0F03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2"/>
      </w:pPr>
      <w:r>
        <w:t>3. Line A – Normal Document Shredding (EU P2–P3)</w:t>
      </w:r>
    </w:p>
    <w:p w:rsidR="003C0F03" w:rsidRDefault="003C0F03" w:rsidP="003C0F03">
      <w:pPr>
        <w:pStyle w:val="NormalWeb"/>
      </w:pPr>
      <w:r>
        <w:rPr>
          <w:rStyle w:val="Strong"/>
        </w:rPr>
        <w:t>Annual volume</w:t>
      </w:r>
      <w:r>
        <w:t xml:space="preserve">: approx. </w:t>
      </w:r>
      <w:r>
        <w:rPr>
          <w:rStyle w:val="Strong"/>
        </w:rPr>
        <w:t>1,500 tons</w:t>
      </w:r>
    </w:p>
    <w:p w:rsidR="003C0F03" w:rsidRDefault="003C0F03" w:rsidP="003C0F03">
      <w:pPr>
        <w:pStyle w:val="NormalWeb"/>
        <w:numPr>
          <w:ilvl w:val="0"/>
          <w:numId w:val="10"/>
        </w:numPr>
      </w:pPr>
      <w:r>
        <w:t xml:space="preserve">Required throughput: </w:t>
      </w:r>
      <w:r>
        <w:rPr>
          <w:rStyle w:val="Strong"/>
        </w:rPr>
        <w:t>1.2–1.3 tons/hour</w:t>
      </w:r>
    </w:p>
    <w:p w:rsidR="003C0F03" w:rsidRDefault="003C0F03" w:rsidP="003C0F03">
      <w:pPr>
        <w:pStyle w:val="NormalWeb"/>
        <w:numPr>
          <w:ilvl w:val="0"/>
          <w:numId w:val="10"/>
        </w:numPr>
      </w:pPr>
      <w:r>
        <w:t xml:space="preserve">Configuration: </w:t>
      </w:r>
      <w:r>
        <w:rPr>
          <w:rStyle w:val="Strong"/>
        </w:rPr>
        <w:t>2 parallel shredding lines</w:t>
      </w:r>
    </w:p>
    <w:p w:rsidR="003C0F03" w:rsidRDefault="003C0F03" w:rsidP="003C0F0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3C0F03" w:rsidRDefault="003C0F03" w:rsidP="003C0F03">
      <w:pPr>
        <w:pStyle w:val="NormalWeb"/>
        <w:numPr>
          <w:ilvl w:val="0"/>
          <w:numId w:val="11"/>
        </w:numPr>
      </w:pPr>
      <w:r>
        <w:t>Primary shredder</w:t>
      </w:r>
    </w:p>
    <w:p w:rsidR="003C0F03" w:rsidRDefault="003C0F03" w:rsidP="00722DDA">
      <w:pPr>
        <w:pStyle w:val="NormalWeb"/>
        <w:numPr>
          <w:ilvl w:val="1"/>
          <w:numId w:val="11"/>
        </w:numPr>
      </w:pPr>
      <w:r>
        <w:t xml:space="preserve">Motor power: </w:t>
      </w:r>
      <w:r>
        <w:rPr>
          <w:rStyle w:val="Strong"/>
        </w:rPr>
        <w:t>15 kW</w:t>
      </w:r>
      <w:r w:rsidR="00722DDA">
        <w:t xml:space="preserve"> </w:t>
      </w:r>
    </w:p>
    <w:p w:rsidR="003C0F03" w:rsidRDefault="003C0F03" w:rsidP="003C0F03">
      <w:pPr>
        <w:pStyle w:val="NormalWeb"/>
        <w:numPr>
          <w:ilvl w:val="0"/>
          <w:numId w:val="11"/>
        </w:numPr>
      </w:pPr>
      <w:r>
        <w:t>Secondary shredder</w:t>
      </w:r>
    </w:p>
    <w:p w:rsidR="003C0F03" w:rsidRDefault="003C0F03" w:rsidP="003C0F03">
      <w:pPr>
        <w:pStyle w:val="NormalWeb"/>
        <w:numPr>
          <w:ilvl w:val="1"/>
          <w:numId w:val="11"/>
        </w:numPr>
      </w:pPr>
      <w:r>
        <w:t xml:space="preserve">Motor power: </w:t>
      </w:r>
      <w:r>
        <w:rPr>
          <w:rStyle w:val="Strong"/>
        </w:rPr>
        <w:t>10 kW</w:t>
      </w:r>
    </w:p>
    <w:p w:rsidR="003C0F03" w:rsidRDefault="003C0F03" w:rsidP="003C0F03">
      <w:pPr>
        <w:pStyle w:val="NormalWeb"/>
        <w:numPr>
          <w:ilvl w:val="1"/>
          <w:numId w:val="11"/>
        </w:numPr>
      </w:pPr>
      <w:r>
        <w:t xml:space="preserve">Security level: </w:t>
      </w:r>
      <w:r>
        <w:rPr>
          <w:rStyle w:val="Strong"/>
        </w:rPr>
        <w:t>EU P2–P3</w:t>
      </w:r>
    </w:p>
    <w:p w:rsidR="003C0F03" w:rsidRDefault="003C0F03" w:rsidP="003C0F03">
      <w:pPr>
        <w:pStyle w:val="NormalWeb"/>
        <w:numPr>
          <w:ilvl w:val="0"/>
          <w:numId w:val="11"/>
        </w:numPr>
      </w:pPr>
      <w:r>
        <w:t xml:space="preserve">Single-line capacity: </w:t>
      </w:r>
      <w:r>
        <w:rPr>
          <w:rStyle w:val="Strong"/>
        </w:rPr>
        <w:t>600–700 kg/hour</w:t>
      </w:r>
    </w:p>
    <w:p w:rsidR="003C0F03" w:rsidRDefault="003C0F03" w:rsidP="003C0F03">
      <w:pPr>
        <w:pStyle w:val="NormalWeb"/>
      </w:pPr>
      <w:r>
        <w:rPr>
          <w:rStyle w:val="Strong"/>
        </w:rPr>
        <w:t>Discharge &amp; baling</w:t>
      </w:r>
      <w:r>
        <w:t>:</w:t>
      </w:r>
    </w:p>
    <w:p w:rsidR="003C0F03" w:rsidRDefault="003C0F03" w:rsidP="003C0F03">
      <w:pPr>
        <w:pStyle w:val="NormalWeb"/>
        <w:numPr>
          <w:ilvl w:val="0"/>
          <w:numId w:val="12"/>
        </w:numPr>
      </w:pPr>
      <w:r>
        <w:t xml:space="preserve">Shredded paper is sent directly to the </w:t>
      </w:r>
      <w:r>
        <w:rPr>
          <w:rStyle w:val="Strong"/>
        </w:rPr>
        <w:t>customer’s existing baler</w:t>
      </w:r>
    </w:p>
    <w:p w:rsidR="003C0F03" w:rsidRDefault="003C0F03" w:rsidP="003C0F03">
      <w:pPr>
        <w:pStyle w:val="NormalWeb"/>
        <w:numPr>
          <w:ilvl w:val="0"/>
          <w:numId w:val="12"/>
        </w:numPr>
      </w:pPr>
      <w:r>
        <w:t>Large paper bales for easy handling and resale</w:t>
      </w:r>
    </w:p>
    <w:p w:rsidR="003C0F03" w:rsidRDefault="003C0F03" w:rsidP="003C0F03">
      <w:pPr>
        <w:pStyle w:val="NormalWeb"/>
        <w:numPr>
          <w:ilvl w:val="0"/>
          <w:numId w:val="12"/>
        </w:numPr>
      </w:pPr>
      <w:r>
        <w:t>No additional baler investment required</w:t>
      </w:r>
    </w:p>
    <w:p w:rsidR="003C0F03" w:rsidRDefault="009104A4" w:rsidP="003C0F03"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2"/>
      </w:pPr>
      <w:r>
        <w:t>4. Line B – High-Security Document Shredding (EU P6–P7)</w:t>
      </w:r>
    </w:p>
    <w:p w:rsidR="003C0F03" w:rsidRDefault="003C0F03" w:rsidP="003C0F03">
      <w:pPr>
        <w:pStyle w:val="NormalWeb"/>
      </w:pPr>
      <w:r>
        <w:rPr>
          <w:rStyle w:val="Strong"/>
        </w:rPr>
        <w:t>Annual volume</w:t>
      </w:r>
      <w:r>
        <w:t xml:space="preserve">: approx. </w:t>
      </w:r>
      <w:r>
        <w:rPr>
          <w:rStyle w:val="Strong"/>
        </w:rPr>
        <w:t>500 tons</w:t>
      </w:r>
    </w:p>
    <w:p w:rsidR="003C0F03" w:rsidRDefault="003C0F03" w:rsidP="003C0F03">
      <w:pPr>
        <w:pStyle w:val="NormalWeb"/>
        <w:numPr>
          <w:ilvl w:val="0"/>
          <w:numId w:val="7"/>
        </w:numPr>
      </w:pPr>
      <w:r>
        <w:lastRenderedPageBreak/>
        <w:t xml:space="preserve">Required throughput: approx. </w:t>
      </w:r>
      <w:r>
        <w:rPr>
          <w:rStyle w:val="Strong"/>
        </w:rPr>
        <w:t>400–420 kg/hour</w:t>
      </w:r>
    </w:p>
    <w:p w:rsidR="003C0F03" w:rsidRDefault="003C0F03" w:rsidP="003C0F03">
      <w:pPr>
        <w:pStyle w:val="NormalWeb"/>
        <w:numPr>
          <w:ilvl w:val="0"/>
          <w:numId w:val="7"/>
        </w:numPr>
      </w:pPr>
      <w:r>
        <w:t xml:space="preserve">Configuration: </w:t>
      </w:r>
      <w:r>
        <w:rPr>
          <w:rStyle w:val="Strong"/>
        </w:rPr>
        <w:t>2 parallel high-security shredding lines</w:t>
      </w:r>
    </w:p>
    <w:p w:rsidR="003C0F03" w:rsidRDefault="003C0F03" w:rsidP="003C0F0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>Conveyor feeding system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>Primary shredder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Motor power: </w:t>
      </w:r>
      <w:r>
        <w:rPr>
          <w:rStyle w:val="Strong"/>
        </w:rPr>
        <w:t>11 kW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>High-security fine shredder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Motor power: </w:t>
      </w:r>
      <w:r>
        <w:rPr>
          <w:rStyle w:val="Strong"/>
        </w:rPr>
        <w:t>22 kW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Output size: </w:t>
      </w:r>
      <w:r w:rsidR="00722DDA">
        <w:rPr>
          <w:rStyle w:val="Strong"/>
        </w:rPr>
        <w:t>1</w:t>
      </w:r>
      <w:r>
        <w:rPr>
          <w:rStyle w:val="Strong"/>
        </w:rPr>
        <w:t>–</w:t>
      </w:r>
      <w:r w:rsidR="00722DDA">
        <w:rPr>
          <w:rStyle w:val="Strong"/>
        </w:rPr>
        <w:t>2</w:t>
      </w:r>
      <w:r>
        <w:rPr>
          <w:rStyle w:val="Strong"/>
        </w:rPr>
        <w:t xml:space="preserve"> mm particles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Security level: </w:t>
      </w:r>
      <w:r>
        <w:rPr>
          <w:rStyle w:val="Strong"/>
        </w:rPr>
        <w:t>EU P6–P7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 xml:space="preserve">Single-line capacity: </w:t>
      </w:r>
      <w:r>
        <w:rPr>
          <w:rStyle w:val="Strong"/>
        </w:rPr>
        <w:t>150–200 kg/hour</w:t>
      </w:r>
    </w:p>
    <w:p w:rsidR="003C0F03" w:rsidRDefault="003C0F03" w:rsidP="003C0F03">
      <w:pPr>
        <w:pStyle w:val="NormalWeb"/>
      </w:pPr>
      <w:r>
        <w:rPr>
          <w:rStyle w:val="Strong"/>
        </w:rPr>
        <w:t>Final treatment</w:t>
      </w:r>
      <w:r>
        <w:t>:</w:t>
      </w:r>
    </w:p>
    <w:p w:rsidR="003C0F03" w:rsidRDefault="003C0F03" w:rsidP="003C0F03">
      <w:pPr>
        <w:pStyle w:val="NormalWeb"/>
        <w:numPr>
          <w:ilvl w:val="0"/>
          <w:numId w:val="9"/>
        </w:numPr>
      </w:pPr>
      <w:r>
        <w:t xml:space="preserve">Shredded paper powder is processed by a </w:t>
      </w:r>
      <w:r>
        <w:rPr>
          <w:rStyle w:val="Strong"/>
        </w:rPr>
        <w:t>hydraulic briquetting system</w:t>
      </w:r>
    </w:p>
    <w:p w:rsidR="00B05ADB" w:rsidRDefault="003C0F03" w:rsidP="00B05ADB">
      <w:pPr>
        <w:pStyle w:val="NormalWeb"/>
        <w:numPr>
          <w:ilvl w:val="0"/>
          <w:numId w:val="9"/>
        </w:numPr>
      </w:pPr>
      <w:r>
        <w:t>Compressed into small cylindrical briquettes</w:t>
      </w:r>
    </w:p>
    <w:p w:rsidR="003C0F03" w:rsidRDefault="009104A4" w:rsidP="00B05ADB">
      <w:pPr>
        <w:pStyle w:val="NormalWeb"/>
      </w:pPr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2"/>
      </w:pPr>
      <w:r>
        <w:t>5. Key Advantages for Operators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Designed for </w:t>
      </w:r>
      <w:r>
        <w:rPr>
          <w:rStyle w:val="Strong"/>
        </w:rPr>
        <w:t>outsourced document destruction services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Parallel production lines ensure </w:t>
      </w:r>
      <w:r>
        <w:rPr>
          <w:rStyle w:val="Strong"/>
        </w:rPr>
        <w:t>high uptime and operational flexibility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Separation of security levels improves </w:t>
      </w:r>
      <w:r>
        <w:rPr>
          <w:rStyle w:val="Strong"/>
        </w:rPr>
        <w:t>workflow efficiency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Industrial-grade design suitable for </w:t>
      </w:r>
      <w:r>
        <w:rPr>
          <w:rStyle w:val="Strong"/>
        </w:rPr>
        <w:t>continuous daily operation</w:t>
      </w:r>
    </w:p>
    <w:p w:rsidR="003C0F03" w:rsidRDefault="003C0F03" w:rsidP="00722DDA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Optimized investment structure and long-term ROI for operators</w:t>
      </w:r>
      <w:r w:rsidR="00722DDA">
        <w:t xml:space="preserve"> </w:t>
      </w:r>
    </w:p>
    <w:p w:rsidR="003C0F03" w:rsidRDefault="009104A4" w:rsidP="003C0F03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4D5F9A" w:rsidRDefault="003C0F03" w:rsidP="00A12B0F">
      <w:pPr>
        <w:pStyle w:val="NormalWeb"/>
      </w:pPr>
      <w:r>
        <w:rPr>
          <w:rStyle w:val="Emphasis"/>
        </w:rPr>
        <w:t>This solution concept is intended for professional operators serving banks, central banks, and financial institutions.</w:t>
      </w:r>
      <w:r w:rsidR="00722DDA">
        <w:rPr>
          <w:rStyle w:val="Emphasis"/>
        </w:rPr>
        <w:t xml:space="preserve"> </w:t>
      </w:r>
    </w:p>
    <w:p w:rsidR="004D5F9A" w:rsidRDefault="009104A4" w:rsidP="00767106">
      <w:pPr>
        <w:rPr>
          <w:rFonts w:ascii="Apple Color Emoji" w:hAnsi="Apple Color Emoji" w:cs="Apple Color Emoji"/>
          <w:sz w:val="27"/>
          <w:szCs w:val="27"/>
        </w:rPr>
      </w:pPr>
      <w:r>
        <w:rPr>
          <w:noProof/>
        </w:rPr>
        <w:pict w14:anchorId="1DAF63AB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5C60BA">
        <w:rPr>
          <w:b/>
          <w:bCs/>
          <w:sz w:val="27"/>
          <w:szCs w:val="27"/>
        </w:rPr>
        <w:t xml:space="preserve"> Contact Us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联系我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们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b/>
          <w:bCs/>
        </w:rPr>
        <w:t>Shanghai YUEDU Technology Co., Ltd.</w:t>
      </w:r>
      <w:r w:rsidR="00EB40E2">
        <w:t xml:space="preserve"> | </w:t>
      </w:r>
      <w:r w:rsidRPr="005C60BA">
        <w:rPr>
          <w:rFonts w:ascii="SimSun" w:eastAsia="SimSun" w:hAnsi="SimSun" w:cs="SimSun" w:hint="eastAsia"/>
        </w:rPr>
        <w:t>上海越都科技有限公</w:t>
      </w:r>
      <w:r w:rsidRPr="005C60BA">
        <w:rPr>
          <w:rFonts w:ascii="SimSun" w:eastAsia="SimSun" w:hAnsi="SimSun" w:cs="SimSun"/>
        </w:rPr>
        <w:t>司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rFonts w:ascii="Apple Color Emoji" w:hAnsi="Apple Color Emoji" w:cs="Apple Color Emoji"/>
        </w:rPr>
        <w:t>📧</w:t>
      </w:r>
      <w:r w:rsidRPr="005C60BA">
        <w:t xml:space="preserve"> Email:</w:t>
      </w:r>
      <w:r w:rsidR="00E3279E">
        <w:t xml:space="preserve"> </w:t>
      </w:r>
      <w:hyperlink r:id="rId9" w:history="1">
        <w:r w:rsidR="00E3279E" w:rsidRPr="00DA3D22">
          <w:rPr>
            <w:rStyle w:val="Hyperlink"/>
            <w:b/>
            <w:bCs/>
          </w:rPr>
          <w:t>yuedushredders@gmail.com</w:t>
        </w:r>
      </w:hyperlink>
      <w:r w:rsidR="00E3279E">
        <w:rPr>
          <w:b/>
          <w:bCs/>
        </w:rPr>
        <w:t xml:space="preserve"> | </w:t>
      </w:r>
      <w:r w:rsidR="00000000">
        <w:fldChar w:fldCharType="begin"/>
      </w:r>
      <w:r w:rsidR="00000000">
        <w:instrText>HYPERLINK "mailto:denghao8410@gmail.com"</w:instrText>
      </w:r>
      <w:r w:rsidR="00000000">
        <w:fldChar w:fldCharType="separate"/>
      </w:r>
      <w:r w:rsidR="00E3279E" w:rsidRPr="00DA3D22">
        <w:rPr>
          <w:rStyle w:val="Hyperlink"/>
        </w:rPr>
        <w:t>denghao8410@gmail.com</w:t>
      </w:r>
      <w:r w:rsidR="00000000">
        <w:rPr>
          <w:rStyle w:val="Hyperlink"/>
        </w:rPr>
        <w:fldChar w:fldCharType="end"/>
      </w:r>
      <w:r w:rsidR="00E3279E">
        <w:t xml:space="preserve"> </w:t>
      </w:r>
      <w:r w:rsidRPr="005C60BA">
        <w:br/>
      </w:r>
      <w:r w:rsidRPr="005C60BA">
        <w:rPr>
          <w:rFonts w:ascii="Apple Color Emoji" w:hAnsi="Apple Color Emoji" w:cs="Apple Color Emoji"/>
        </w:rPr>
        <w:t>📱</w:t>
      </w:r>
      <w:r w:rsidRPr="005C60BA">
        <w:t xml:space="preserve"> WhatsApp / WeChat: </w:t>
      </w:r>
      <w:r w:rsidRPr="005C60BA">
        <w:rPr>
          <w:b/>
          <w:bCs/>
        </w:rPr>
        <w:t>+86 159 0178 2779</w:t>
      </w:r>
      <w:r w:rsidRPr="005C60BA">
        <w:br/>
      </w:r>
      <w:r w:rsidRPr="005C60BA">
        <w:rPr>
          <w:rFonts w:ascii="Apple Color Emoji" w:hAnsi="Apple Color Emoji" w:cs="Apple Color Emoji"/>
        </w:rPr>
        <w:t>🌐</w:t>
      </w:r>
      <w:r w:rsidRPr="005C60BA">
        <w:t xml:space="preserve"> Website: </w:t>
      </w:r>
      <w:r w:rsidR="00000000">
        <w:fldChar w:fldCharType="begin"/>
      </w:r>
      <w:r w:rsidR="00000000">
        <w:instrText>HYPERLINK "http://www.yuedushredders.com" \t "_new"</w:instrText>
      </w:r>
      <w:r w:rsidR="00000000">
        <w:fldChar w:fldCharType="separate"/>
      </w:r>
      <w:r w:rsidRPr="005C60BA">
        <w:rPr>
          <w:b/>
          <w:bCs/>
          <w:color w:val="0000FF"/>
          <w:u w:val="single"/>
        </w:rPr>
        <w:t>www.yuedushredders.com</w:t>
      </w:r>
      <w:r w:rsidR="00000000">
        <w:rPr>
          <w:b/>
          <w:bCs/>
          <w:color w:val="0000FF"/>
          <w:u w:val="single"/>
        </w:rPr>
        <w:fldChar w:fldCharType="end"/>
      </w:r>
    </w:p>
    <w:p w:rsidR="005C60BA" w:rsidRPr="005C60BA" w:rsidRDefault="00DF43C5" w:rsidP="005C60BA">
      <w:pPr>
        <w:spacing w:before="100" w:beforeAutospacing="1" w:after="100" w:afterAutospacing="1"/>
      </w:pPr>
      <w:r>
        <w:rPr>
          <w:i/>
          <w:iCs/>
        </w:rPr>
        <w:t>@</w:t>
      </w:r>
      <w:r w:rsidR="005C60BA" w:rsidRPr="005C60BA">
        <w:rPr>
          <w:i/>
          <w:iCs/>
        </w:rPr>
        <w:t>YUEDU</w:t>
      </w:r>
      <w:r w:rsidR="006249AE">
        <w:rPr>
          <w:rFonts w:hint="eastAsia"/>
          <w:i/>
          <w:iCs/>
        </w:rPr>
        <w:t>Shredders</w:t>
      </w:r>
      <w:r w:rsidR="005C60BA" w:rsidRPr="005C60BA">
        <w:rPr>
          <w:i/>
          <w:iCs/>
        </w:rPr>
        <w:t xml:space="preserve"> – Empowering Global Industries with Intelligent Destruction Systems.</w:t>
      </w:r>
    </w:p>
    <w:p w:rsidR="00FE19DC" w:rsidRDefault="009104A4" w:rsidP="00FE19DC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  <w:bookmarkStart w:id="0" w:name="OLE_LINK17"/>
      <w:bookmarkStart w:id="1" w:name="OLE_LINK18"/>
      <w:bookmarkStart w:id="2" w:name="OLE_LINK39"/>
      <w:bookmarkStart w:id="3" w:name="OLE_LINK40"/>
    </w:p>
    <w:p w:rsidR="00FE19DC" w:rsidRDefault="00FE19DC" w:rsidP="00FE19DC"/>
    <w:p w:rsidR="00FE19DC" w:rsidRDefault="00FE19DC" w:rsidP="00FE19DC"/>
    <w:p w:rsidR="00FE19DC" w:rsidRDefault="00FE19DC" w:rsidP="00FE19DC"/>
    <w:p w:rsidR="00FE19DC" w:rsidRDefault="00FE19DC" w:rsidP="00FE19DC">
      <w:bookmarkStart w:id="4" w:name="OLE_LINK49"/>
      <w:bookmarkStart w:id="5" w:name="OLE_LINK50"/>
    </w:p>
    <w:p w:rsidR="00294D8B" w:rsidRPr="00FE19DC" w:rsidRDefault="009104A4" w:rsidP="00FE19DC">
      <w:r>
        <w:rPr>
          <w:rFonts w:ascii="Arial" w:hAnsi="Arial" w:cs="Arial"/>
          <w:noProof/>
        </w:rPr>
        <w:pict w14:anchorId="276D516D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294D8B" w:rsidRDefault="00294D8B" w:rsidP="00294D8B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294D8B" w:rsidRPr="004252E8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294D8B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10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294D8B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11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294D8B" w:rsidRPr="008331D1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294D8B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294D8B" w:rsidRDefault="009104A4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5F034C8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0"/>
    <w:bookmarkEnd w:id="1"/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bookmarkEnd w:id="2"/>
    <w:bookmarkEnd w:id="3"/>
    <w:bookmarkEnd w:id="4"/>
    <w:bookmarkEnd w:id="5"/>
    <w:p w:rsidR="00C40F58" w:rsidRPr="005C60BA" w:rsidRDefault="00C40F58" w:rsidP="005C60BA"/>
    <w:sectPr w:rsidR="00C40F58" w:rsidRPr="005C60BA" w:rsidSect="008C4CC6">
      <w:headerReference w:type="defaul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104A4" w:rsidRDefault="009104A4" w:rsidP="005B19F2">
      <w:r>
        <w:separator/>
      </w:r>
    </w:p>
  </w:endnote>
  <w:endnote w:type="continuationSeparator" w:id="0">
    <w:p w:rsidR="009104A4" w:rsidRDefault="009104A4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104A4" w:rsidRDefault="009104A4" w:rsidP="005B19F2">
      <w:r>
        <w:separator/>
      </w:r>
    </w:p>
  </w:footnote>
  <w:footnote w:type="continuationSeparator" w:id="0">
    <w:p w:rsidR="009104A4" w:rsidRDefault="009104A4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19F2" w:rsidRPr="00FB7B90" w:rsidRDefault="00FB7B90" w:rsidP="00FB7B90">
    <w:pPr>
      <w:pStyle w:val="Header"/>
    </w:pPr>
    <w:r>
      <w:rPr>
        <w:noProof/>
      </w:rPr>
      <w:drawing>
        <wp:inline distT="0" distB="0" distL="0" distR="0" wp14:anchorId="239EEF47" wp14:editId="234E2C72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61247"/>
    <w:multiLevelType w:val="multilevel"/>
    <w:tmpl w:val="E594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76D9A"/>
    <w:multiLevelType w:val="multilevel"/>
    <w:tmpl w:val="E8E06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F53AFD"/>
    <w:multiLevelType w:val="multilevel"/>
    <w:tmpl w:val="7010A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E12A8D"/>
    <w:multiLevelType w:val="multilevel"/>
    <w:tmpl w:val="402C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A91671"/>
    <w:multiLevelType w:val="multilevel"/>
    <w:tmpl w:val="36D4C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7244A8"/>
    <w:multiLevelType w:val="multilevel"/>
    <w:tmpl w:val="4D48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1813AE"/>
    <w:multiLevelType w:val="multilevel"/>
    <w:tmpl w:val="3C90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1960ED"/>
    <w:multiLevelType w:val="multilevel"/>
    <w:tmpl w:val="49E0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701468"/>
    <w:multiLevelType w:val="multilevel"/>
    <w:tmpl w:val="12F0D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B03CE0"/>
    <w:multiLevelType w:val="multilevel"/>
    <w:tmpl w:val="311C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110CAF"/>
    <w:multiLevelType w:val="multilevel"/>
    <w:tmpl w:val="89EC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6D1786"/>
    <w:multiLevelType w:val="multilevel"/>
    <w:tmpl w:val="331A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AF78B3"/>
    <w:multiLevelType w:val="multilevel"/>
    <w:tmpl w:val="6A20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9C23A9"/>
    <w:multiLevelType w:val="multilevel"/>
    <w:tmpl w:val="9426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002444"/>
    <w:multiLevelType w:val="multilevel"/>
    <w:tmpl w:val="F30C9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5A030D"/>
    <w:multiLevelType w:val="multilevel"/>
    <w:tmpl w:val="839EC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5C56E9"/>
    <w:multiLevelType w:val="multilevel"/>
    <w:tmpl w:val="E65A9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FE60EC"/>
    <w:multiLevelType w:val="multilevel"/>
    <w:tmpl w:val="011E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B24322"/>
    <w:multiLevelType w:val="multilevel"/>
    <w:tmpl w:val="4BA45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2"/>
  </w:num>
  <w:num w:numId="2" w16cid:durableId="270868831">
    <w:abstractNumId w:val="6"/>
  </w:num>
  <w:num w:numId="3" w16cid:durableId="1272589697">
    <w:abstractNumId w:val="12"/>
  </w:num>
  <w:num w:numId="4" w16cid:durableId="1796872872">
    <w:abstractNumId w:val="7"/>
  </w:num>
  <w:num w:numId="5" w16cid:durableId="1717974772">
    <w:abstractNumId w:val="4"/>
  </w:num>
  <w:num w:numId="6" w16cid:durableId="1621449931">
    <w:abstractNumId w:val="8"/>
  </w:num>
  <w:num w:numId="7" w16cid:durableId="1774741259">
    <w:abstractNumId w:val="19"/>
  </w:num>
  <w:num w:numId="8" w16cid:durableId="1373268264">
    <w:abstractNumId w:val="13"/>
  </w:num>
  <w:num w:numId="9" w16cid:durableId="1615987583">
    <w:abstractNumId w:val="1"/>
  </w:num>
  <w:num w:numId="10" w16cid:durableId="1800418373">
    <w:abstractNumId w:val="14"/>
  </w:num>
  <w:num w:numId="11" w16cid:durableId="1712151936">
    <w:abstractNumId w:val="0"/>
  </w:num>
  <w:num w:numId="12" w16cid:durableId="839465496">
    <w:abstractNumId w:val="15"/>
  </w:num>
  <w:num w:numId="13" w16cid:durableId="2048328764">
    <w:abstractNumId w:val="20"/>
  </w:num>
  <w:num w:numId="14" w16cid:durableId="665478430">
    <w:abstractNumId w:val="10"/>
  </w:num>
  <w:num w:numId="15" w16cid:durableId="220949779">
    <w:abstractNumId w:val="9"/>
  </w:num>
  <w:num w:numId="16" w16cid:durableId="1032926669">
    <w:abstractNumId w:val="3"/>
  </w:num>
  <w:num w:numId="17" w16cid:durableId="1228226237">
    <w:abstractNumId w:val="18"/>
  </w:num>
  <w:num w:numId="18" w16cid:durableId="723675182">
    <w:abstractNumId w:val="5"/>
  </w:num>
  <w:num w:numId="19" w16cid:durableId="2064014252">
    <w:abstractNumId w:val="16"/>
  </w:num>
  <w:num w:numId="20" w16cid:durableId="575090467">
    <w:abstractNumId w:val="17"/>
  </w:num>
  <w:num w:numId="21" w16cid:durableId="50458728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921B1"/>
    <w:rsid w:val="000C14CE"/>
    <w:rsid w:val="000F4897"/>
    <w:rsid w:val="00124CA7"/>
    <w:rsid w:val="00171129"/>
    <w:rsid w:val="0017365A"/>
    <w:rsid w:val="00173A2F"/>
    <w:rsid w:val="001B518B"/>
    <w:rsid w:val="001C2083"/>
    <w:rsid w:val="001E5497"/>
    <w:rsid w:val="001E6BFC"/>
    <w:rsid w:val="002011AF"/>
    <w:rsid w:val="002065C5"/>
    <w:rsid w:val="00230353"/>
    <w:rsid w:val="00275B31"/>
    <w:rsid w:val="002850AA"/>
    <w:rsid w:val="00292660"/>
    <w:rsid w:val="00294D8B"/>
    <w:rsid w:val="002B698A"/>
    <w:rsid w:val="002F0D52"/>
    <w:rsid w:val="00301A3A"/>
    <w:rsid w:val="00327184"/>
    <w:rsid w:val="0034423D"/>
    <w:rsid w:val="0037432B"/>
    <w:rsid w:val="00375D71"/>
    <w:rsid w:val="003B2BEB"/>
    <w:rsid w:val="003B43E7"/>
    <w:rsid w:val="003C0F03"/>
    <w:rsid w:val="003D3438"/>
    <w:rsid w:val="00402213"/>
    <w:rsid w:val="00412E22"/>
    <w:rsid w:val="00413B54"/>
    <w:rsid w:val="004343F3"/>
    <w:rsid w:val="004840E2"/>
    <w:rsid w:val="004A4A36"/>
    <w:rsid w:val="004B3C64"/>
    <w:rsid w:val="004D5F9A"/>
    <w:rsid w:val="004E3920"/>
    <w:rsid w:val="004E6B96"/>
    <w:rsid w:val="004F0200"/>
    <w:rsid w:val="004F47DB"/>
    <w:rsid w:val="00522A63"/>
    <w:rsid w:val="005475CD"/>
    <w:rsid w:val="005A685F"/>
    <w:rsid w:val="005B19F2"/>
    <w:rsid w:val="005C60BA"/>
    <w:rsid w:val="00622467"/>
    <w:rsid w:val="006249AE"/>
    <w:rsid w:val="00625F0E"/>
    <w:rsid w:val="0062609D"/>
    <w:rsid w:val="00626462"/>
    <w:rsid w:val="00637764"/>
    <w:rsid w:val="00640538"/>
    <w:rsid w:val="006A6130"/>
    <w:rsid w:val="006A6AAB"/>
    <w:rsid w:val="006A7864"/>
    <w:rsid w:val="006F1824"/>
    <w:rsid w:val="00704781"/>
    <w:rsid w:val="007201BF"/>
    <w:rsid w:val="00722DDA"/>
    <w:rsid w:val="00763422"/>
    <w:rsid w:val="00763CEC"/>
    <w:rsid w:val="00766B86"/>
    <w:rsid w:val="00767106"/>
    <w:rsid w:val="0078294C"/>
    <w:rsid w:val="007947DB"/>
    <w:rsid w:val="007D0469"/>
    <w:rsid w:val="00817505"/>
    <w:rsid w:val="00845F40"/>
    <w:rsid w:val="00870B1B"/>
    <w:rsid w:val="008C4CC6"/>
    <w:rsid w:val="008D4DE6"/>
    <w:rsid w:val="00907529"/>
    <w:rsid w:val="009104A4"/>
    <w:rsid w:val="00914E69"/>
    <w:rsid w:val="00933B70"/>
    <w:rsid w:val="00936BCA"/>
    <w:rsid w:val="00946947"/>
    <w:rsid w:val="00994EAB"/>
    <w:rsid w:val="009B3D13"/>
    <w:rsid w:val="009C0775"/>
    <w:rsid w:val="00A02A00"/>
    <w:rsid w:val="00A12B0F"/>
    <w:rsid w:val="00A143C4"/>
    <w:rsid w:val="00A34AE5"/>
    <w:rsid w:val="00A72EE2"/>
    <w:rsid w:val="00A843E6"/>
    <w:rsid w:val="00B05ADB"/>
    <w:rsid w:val="00B373A4"/>
    <w:rsid w:val="00B418AD"/>
    <w:rsid w:val="00B44C63"/>
    <w:rsid w:val="00B530F2"/>
    <w:rsid w:val="00B6564B"/>
    <w:rsid w:val="00B77BF0"/>
    <w:rsid w:val="00BA0170"/>
    <w:rsid w:val="00BA3682"/>
    <w:rsid w:val="00C10C12"/>
    <w:rsid w:val="00C3736D"/>
    <w:rsid w:val="00C40F58"/>
    <w:rsid w:val="00C462F4"/>
    <w:rsid w:val="00C7590A"/>
    <w:rsid w:val="00C855BB"/>
    <w:rsid w:val="00CD34D9"/>
    <w:rsid w:val="00D25E10"/>
    <w:rsid w:val="00D41A82"/>
    <w:rsid w:val="00D654BE"/>
    <w:rsid w:val="00D747C0"/>
    <w:rsid w:val="00D815ED"/>
    <w:rsid w:val="00DA6506"/>
    <w:rsid w:val="00DF43C5"/>
    <w:rsid w:val="00E146F9"/>
    <w:rsid w:val="00E22235"/>
    <w:rsid w:val="00E23F3D"/>
    <w:rsid w:val="00E3279E"/>
    <w:rsid w:val="00E463FD"/>
    <w:rsid w:val="00E50A77"/>
    <w:rsid w:val="00E80B16"/>
    <w:rsid w:val="00EB40E2"/>
    <w:rsid w:val="00EC03A6"/>
    <w:rsid w:val="00EE7B7A"/>
    <w:rsid w:val="00F32CCE"/>
    <w:rsid w:val="00F772A3"/>
    <w:rsid w:val="00F9486C"/>
    <w:rsid w:val="00FA1C3D"/>
    <w:rsid w:val="00FB1FD1"/>
    <w:rsid w:val="00FB7B90"/>
    <w:rsid w:val="00FE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42084E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F58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F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B1FD1"/>
    <w:rPr>
      <w:i/>
      <w:iCs/>
      <w:color w:val="4472C4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3C0F0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7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yuedushredders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enghao8410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uedushredders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dcterms:created xsi:type="dcterms:W3CDTF">2026-03-11T04:17:00Z</dcterms:created>
  <dcterms:modified xsi:type="dcterms:W3CDTF">2026-03-11T04:18:00Z</dcterms:modified>
</cp:coreProperties>
</file>